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92A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</w:p>
    <w:p w:rsidR="0095392A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Tekst alternatywny do plakatu</w:t>
      </w:r>
    </w:p>
    <w:p w:rsidR="0095392A" w:rsidRPr="0027792C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Prezydent Miasta Białegostoku serdecznie zaprasza na piknik ekologiczny „</w:t>
      </w:r>
      <w:r>
        <w:rPr>
          <w:rFonts w:ascii="Calibri" w:hAnsi="Calibri" w:cs="Calibri"/>
          <w:sz w:val="24"/>
          <w:szCs w:val="28"/>
        </w:rPr>
        <w:t>Pożegnanie lata z </w:t>
      </w:r>
      <w:r w:rsidRPr="0027792C">
        <w:rPr>
          <w:rFonts w:ascii="Calibri" w:hAnsi="Calibri" w:cs="Calibri"/>
          <w:sz w:val="24"/>
          <w:szCs w:val="28"/>
        </w:rPr>
        <w:t>Akcentem ZOO” 2</w:t>
      </w:r>
      <w:r>
        <w:rPr>
          <w:rFonts w:ascii="Calibri" w:hAnsi="Calibri" w:cs="Calibri"/>
          <w:sz w:val="24"/>
          <w:szCs w:val="28"/>
        </w:rPr>
        <w:t>3</w:t>
      </w:r>
      <w:r w:rsidRPr="0027792C">
        <w:rPr>
          <w:rFonts w:ascii="Calibri" w:hAnsi="Calibri" w:cs="Calibri"/>
          <w:sz w:val="24"/>
          <w:szCs w:val="28"/>
        </w:rPr>
        <w:t xml:space="preserve"> września (sobota) </w:t>
      </w:r>
      <w:r>
        <w:rPr>
          <w:rFonts w:ascii="Calibri" w:hAnsi="Calibri" w:cs="Calibri"/>
          <w:sz w:val="24"/>
          <w:szCs w:val="28"/>
        </w:rPr>
        <w:t>godz. 10:00 do 14</w:t>
      </w:r>
      <w:r w:rsidRPr="0027792C">
        <w:rPr>
          <w:rFonts w:ascii="Calibri" w:hAnsi="Calibri" w:cs="Calibri"/>
          <w:sz w:val="24"/>
          <w:szCs w:val="28"/>
        </w:rPr>
        <w:t>:00</w:t>
      </w:r>
    </w:p>
    <w:p w:rsidR="0095392A" w:rsidRPr="0027792C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Park Konstytucji 3 maja w Białymstoku (przy Akcencie ZOO</w:t>
      </w:r>
      <w:r>
        <w:rPr>
          <w:rFonts w:ascii="Calibri" w:hAnsi="Calibri" w:cs="Calibri"/>
          <w:sz w:val="24"/>
          <w:szCs w:val="28"/>
        </w:rPr>
        <w:t>, w okolicy Pomnika</w:t>
      </w:r>
      <w:r>
        <w:rPr>
          <w:rFonts w:ascii="Calibri" w:hAnsi="Calibri" w:cs="Calibri"/>
          <w:sz w:val="24"/>
          <w:szCs w:val="28"/>
        </w:rPr>
        <w:t xml:space="preserve"> 42 Pułku P</w:t>
      </w:r>
      <w:bookmarkStart w:id="0" w:name="_GoBack"/>
      <w:bookmarkEnd w:id="0"/>
      <w:r>
        <w:rPr>
          <w:rFonts w:ascii="Calibri" w:hAnsi="Calibri" w:cs="Calibri"/>
          <w:sz w:val="24"/>
          <w:szCs w:val="28"/>
        </w:rPr>
        <w:t>iechoty</w:t>
      </w:r>
      <w:r w:rsidRPr="0027792C">
        <w:rPr>
          <w:rFonts w:ascii="Calibri" w:hAnsi="Calibri" w:cs="Calibri"/>
          <w:sz w:val="24"/>
          <w:szCs w:val="28"/>
        </w:rPr>
        <w:t>)</w:t>
      </w:r>
    </w:p>
    <w:p w:rsidR="0095392A" w:rsidRPr="0027792C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W programie</w:t>
      </w:r>
      <w:r>
        <w:rPr>
          <w:rFonts w:ascii="Calibri" w:hAnsi="Calibri" w:cs="Calibri"/>
          <w:sz w:val="24"/>
          <w:szCs w:val="28"/>
        </w:rPr>
        <w:t xml:space="preserve"> m. in.</w:t>
      </w:r>
    </w:p>
    <w:p w:rsidR="0095392A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Warsztaty plastyczne z wykorzystaniem surowców wtórnych, eksperymenty z „szalonymi naukowcami” – w ramach Kampanii Edukacyjnej Akcja </w:t>
      </w:r>
      <w:proofErr w:type="spellStart"/>
      <w:r>
        <w:rPr>
          <w:rFonts w:ascii="Calibri" w:hAnsi="Calibri" w:cs="Calibri"/>
          <w:sz w:val="24"/>
          <w:szCs w:val="28"/>
        </w:rPr>
        <w:t>Re!Generacja</w:t>
      </w:r>
      <w:proofErr w:type="spellEnd"/>
      <w:r>
        <w:rPr>
          <w:rFonts w:ascii="Calibri" w:hAnsi="Calibri" w:cs="Calibri"/>
          <w:sz w:val="24"/>
          <w:szCs w:val="28"/>
        </w:rPr>
        <w:t>.</w:t>
      </w:r>
    </w:p>
    <w:p w:rsidR="0095392A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 także malowanie drewnianych breloczków o tematyce przyrodniczej oraz plener malarski.</w:t>
      </w:r>
    </w:p>
    <w:p w:rsidR="0095392A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Ponadto animacje, konkursy z nagrodami, gry i zabawy oraz wiele innych atrakcji</w:t>
      </w:r>
    </w:p>
    <w:p w:rsidR="0095392A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O godzinie 13:00 w ramach Akcji </w:t>
      </w:r>
      <w:proofErr w:type="spellStart"/>
      <w:r>
        <w:rPr>
          <w:rFonts w:ascii="Calibri" w:hAnsi="Calibri" w:cs="Calibri"/>
          <w:sz w:val="24"/>
          <w:szCs w:val="28"/>
        </w:rPr>
        <w:t>Re!Generacja</w:t>
      </w:r>
      <w:proofErr w:type="spellEnd"/>
      <w:r>
        <w:rPr>
          <w:rFonts w:ascii="Calibri" w:hAnsi="Calibri" w:cs="Calibri"/>
          <w:sz w:val="24"/>
          <w:szCs w:val="28"/>
        </w:rPr>
        <w:t xml:space="preserve"> zapraszamy</w:t>
      </w:r>
      <w:r>
        <w:rPr>
          <w:rFonts w:ascii="Calibri" w:hAnsi="Calibri" w:cs="Calibri"/>
          <w:sz w:val="24"/>
          <w:szCs w:val="28"/>
        </w:rPr>
        <w:t xml:space="preserve"> na Spektakl Teatru Katarynka z </w:t>
      </w:r>
      <w:r>
        <w:rPr>
          <w:rFonts w:ascii="Calibri" w:hAnsi="Calibri" w:cs="Calibri"/>
          <w:sz w:val="24"/>
          <w:szCs w:val="28"/>
        </w:rPr>
        <w:t>efektami specjalnymi dla dzieci</w:t>
      </w:r>
    </w:p>
    <w:p w:rsidR="0095392A" w:rsidRPr="0027792C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W tej wyjątkowej scenerii odbędzie się uroczyste podsumowanie Akcji Edukacyjnej „Bez stresu dla środowiska”</w:t>
      </w:r>
    </w:p>
    <w:p w:rsidR="0095392A" w:rsidRPr="0027792C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 w:rsidRPr="0027792C">
        <w:rPr>
          <w:rFonts w:ascii="Calibri" w:hAnsi="Calibri" w:cs="Calibri"/>
          <w:sz w:val="24"/>
          <w:szCs w:val="28"/>
        </w:rPr>
        <w:t>Organizator: Logo Białystok, Logo Zielony Białystok</w:t>
      </w:r>
    </w:p>
    <w:p w:rsidR="0095392A" w:rsidRPr="0027792C" w:rsidRDefault="0095392A" w:rsidP="0095392A">
      <w:pPr>
        <w:spacing w:after="0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Partnerzy: Logo Akcja </w:t>
      </w:r>
      <w:proofErr w:type="spellStart"/>
      <w:r>
        <w:rPr>
          <w:rFonts w:ascii="Calibri" w:hAnsi="Calibri" w:cs="Calibri"/>
          <w:sz w:val="24"/>
          <w:szCs w:val="28"/>
        </w:rPr>
        <w:t>Re!Generacja</w:t>
      </w:r>
      <w:proofErr w:type="spellEnd"/>
      <w:r>
        <w:rPr>
          <w:rFonts w:ascii="Calibri" w:hAnsi="Calibri" w:cs="Calibri"/>
          <w:sz w:val="24"/>
          <w:szCs w:val="28"/>
        </w:rPr>
        <w:t>, Tetra Pak, Lasy Państwowe, Wodociągi Białostockie</w:t>
      </w:r>
    </w:p>
    <w:p w:rsidR="001642CE" w:rsidRDefault="0095392A"/>
    <w:sectPr w:rsidR="00164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2A"/>
    <w:rsid w:val="003B6A16"/>
    <w:rsid w:val="0095392A"/>
    <w:rsid w:val="00A9092E"/>
    <w:rsid w:val="00DE70F3"/>
    <w:rsid w:val="00E8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A489"/>
  <w15:chartTrackingRefBased/>
  <w15:docId w15:val="{7E2CAD55-C16C-4D15-8B01-24947C7F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39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Krygowska</dc:creator>
  <cp:keywords/>
  <dc:description/>
  <cp:lastModifiedBy>Justyna Krygowska</cp:lastModifiedBy>
  <cp:revision>1</cp:revision>
  <dcterms:created xsi:type="dcterms:W3CDTF">2023-09-20T09:07:00Z</dcterms:created>
  <dcterms:modified xsi:type="dcterms:W3CDTF">2023-09-20T09:08:00Z</dcterms:modified>
</cp:coreProperties>
</file>