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F9" w:rsidRDefault="00F568B7" w:rsidP="00093351">
      <w:pPr>
        <w:rPr>
          <w:rFonts w:ascii="Times New Roman" w:hAnsi="Times New Roman" w:cs="Times New Roman"/>
          <w:sz w:val="24"/>
          <w:szCs w:val="24"/>
        </w:rPr>
      </w:pPr>
      <w:r w:rsidRPr="00F568B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62125" cy="1143171"/>
            <wp:effectExtent l="0" t="0" r="0" b="0"/>
            <wp:docPr id="1" name="Obraz 1" descr="\\home\home\jegrygoruk\Pulpit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\home\jegrygoruk\Pulpit\indek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131" cy="115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F9" w:rsidRPr="003B5E4E" w:rsidRDefault="005F16F9" w:rsidP="005F1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F6">
        <w:rPr>
          <w:rFonts w:ascii="Times New Roman" w:hAnsi="Times New Roman" w:cs="Times New Roman"/>
          <w:b/>
          <w:sz w:val="24"/>
          <w:szCs w:val="24"/>
        </w:rPr>
        <w:t xml:space="preserve">Ankieta osoby </w:t>
      </w:r>
      <w:r w:rsidR="006C54AA">
        <w:rPr>
          <w:rFonts w:ascii="Times New Roman" w:hAnsi="Times New Roman" w:cs="Times New Roman"/>
          <w:b/>
          <w:sz w:val="24"/>
          <w:szCs w:val="24"/>
        </w:rPr>
        <w:t>otrzymują</w:t>
      </w:r>
      <w:r w:rsidRPr="00C518F6">
        <w:rPr>
          <w:rFonts w:ascii="Times New Roman" w:hAnsi="Times New Roman" w:cs="Times New Roman"/>
          <w:b/>
          <w:sz w:val="24"/>
          <w:szCs w:val="24"/>
        </w:rPr>
        <w:t>cej budkę lęgową dla ptaków:</w:t>
      </w: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3686"/>
        <w:gridCol w:w="3402"/>
        <w:gridCol w:w="3827"/>
      </w:tblGrid>
      <w:tr w:rsidR="005F16F9" w:rsidTr="00F568B7">
        <w:tc>
          <w:tcPr>
            <w:tcW w:w="3686" w:type="dxa"/>
            <w:vAlign w:val="center"/>
          </w:tcPr>
          <w:p w:rsidR="005F16F9" w:rsidRPr="002305D8" w:rsidRDefault="005F16F9" w:rsidP="00D4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D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  <w:vAlign w:val="center"/>
          </w:tcPr>
          <w:p w:rsidR="005F16F9" w:rsidRPr="002305D8" w:rsidRDefault="005F16F9" w:rsidP="00D4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3827" w:type="dxa"/>
            <w:vAlign w:val="center"/>
          </w:tcPr>
          <w:p w:rsidR="005F16F9" w:rsidRPr="002305D8" w:rsidRDefault="005F16F9" w:rsidP="00D4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D8">
              <w:rPr>
                <w:rFonts w:ascii="Times New Roman" w:hAnsi="Times New Roman" w:cs="Times New Roman"/>
                <w:b/>
                <w:sz w:val="24"/>
                <w:szCs w:val="24"/>
              </w:rPr>
              <w:t>Adres nieruchomości na terenie której zawieszona będzie budka lęgowa dla ptaków</w:t>
            </w:r>
          </w:p>
        </w:tc>
      </w:tr>
      <w:tr w:rsidR="005F16F9" w:rsidTr="00F568B7">
        <w:trPr>
          <w:trHeight w:val="1220"/>
        </w:trPr>
        <w:tc>
          <w:tcPr>
            <w:tcW w:w="3686" w:type="dxa"/>
          </w:tcPr>
          <w:p w:rsidR="005F16F9" w:rsidRDefault="005F16F9" w:rsidP="00D4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6F9" w:rsidRDefault="005F16F9" w:rsidP="00D4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16F9" w:rsidRDefault="005F16F9" w:rsidP="00D4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6F9" w:rsidRPr="002305D8" w:rsidRDefault="005F16F9" w:rsidP="005F1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</w:tblGrid>
      <w:tr w:rsidR="005F16F9" w:rsidTr="00F568B7">
        <w:trPr>
          <w:jc w:val="center"/>
        </w:trPr>
        <w:tc>
          <w:tcPr>
            <w:tcW w:w="5665" w:type="dxa"/>
            <w:vAlign w:val="center"/>
          </w:tcPr>
          <w:p w:rsidR="005F16F9" w:rsidRPr="003B5E4E" w:rsidRDefault="005F16F9" w:rsidP="00D4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4E">
              <w:rPr>
                <w:rFonts w:ascii="Times New Roman" w:hAnsi="Times New Roman" w:cs="Times New Roman"/>
                <w:b/>
                <w:sz w:val="24"/>
                <w:szCs w:val="24"/>
              </w:rPr>
              <w:t>Miejsce planowanej lokalizacji budki lęgo</w:t>
            </w:r>
            <w:r w:rsidRPr="002305D8">
              <w:rPr>
                <w:rFonts w:ascii="Times New Roman" w:hAnsi="Times New Roman" w:cs="Times New Roman"/>
                <w:b/>
                <w:sz w:val="24"/>
                <w:szCs w:val="24"/>
              </w:rPr>
              <w:t>wej dla ptaków (drzewo, bu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dynek lub inne - napisać jakie)</w:t>
            </w:r>
          </w:p>
        </w:tc>
      </w:tr>
      <w:tr w:rsidR="005F16F9" w:rsidTr="00F568B7">
        <w:trPr>
          <w:trHeight w:val="1484"/>
          <w:jc w:val="center"/>
        </w:trPr>
        <w:tc>
          <w:tcPr>
            <w:tcW w:w="5665" w:type="dxa"/>
          </w:tcPr>
          <w:p w:rsidR="005F16F9" w:rsidRDefault="005F16F9" w:rsidP="00D41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16F9" w:rsidRDefault="005F16F9" w:rsidP="005F16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FCE" w:rsidRDefault="00C05FCE" w:rsidP="005F16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6F9" w:rsidRPr="00F568B7" w:rsidRDefault="005F16F9" w:rsidP="00F568B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568B7">
        <w:rPr>
          <w:rFonts w:ascii="Times New Roman" w:eastAsia="Calibri" w:hAnsi="Times New Roman" w:cs="Times New Roman"/>
          <w:b/>
        </w:rPr>
        <w:t>Klauzula informacyjna:</w:t>
      </w:r>
    </w:p>
    <w:p w:rsidR="005F16F9" w:rsidRPr="00F568B7" w:rsidRDefault="005F16F9" w:rsidP="00F568B7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568B7">
        <w:rPr>
          <w:rFonts w:ascii="Times New Roman" w:eastAsia="Calibri" w:hAnsi="Times New Roman" w:cs="Times New Roman"/>
        </w:rPr>
        <w:t xml:space="preserve">Zgodnie z art. 13 ust. 1 i 2 rozporządzenia Parlamentu Europejskiego i Rady (UE) 2016/679 z dnia 27 </w:t>
      </w:r>
      <w:r w:rsidRPr="00F568B7">
        <w:rPr>
          <w:rFonts w:ascii="Times New Roman" w:eastAsia="Calibri" w:hAnsi="Times New Roman" w:cs="Times New Roman"/>
          <w:color w:val="000000"/>
        </w:rPr>
        <w:t xml:space="preserve">kwietnia 2016 r. w sprawie ochrony osób fizycznych w związku z przetwarzaniem danych osobowych i w sprawie swobodnego przepływu takich danych oraz uchylenia dyrektywy 95/46/WE (ogólne rozporządzenie </w:t>
      </w:r>
      <w:r w:rsidR="00F568B7">
        <w:rPr>
          <w:rFonts w:ascii="Times New Roman" w:eastAsia="Calibri" w:hAnsi="Times New Roman" w:cs="Times New Roman"/>
          <w:color w:val="000000"/>
        </w:rPr>
        <w:br/>
      </w:r>
      <w:r w:rsidRPr="00F568B7">
        <w:rPr>
          <w:rFonts w:ascii="Times New Roman" w:eastAsia="Calibri" w:hAnsi="Times New Roman" w:cs="Times New Roman"/>
          <w:color w:val="000000"/>
        </w:rPr>
        <w:t>o ochronie danych, w skrócie „RODO”), informuję, że:</w:t>
      </w:r>
    </w:p>
    <w:p w:rsidR="005F16F9" w:rsidRPr="00F568B7" w:rsidRDefault="005F16F9" w:rsidP="00F568B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568B7">
        <w:rPr>
          <w:rFonts w:ascii="Times New Roman" w:eastAsia="Calibri" w:hAnsi="Times New Roman" w:cs="Times New Roman"/>
        </w:rPr>
        <w:t xml:space="preserve">Administratorem danych jest Prezydent Miasta Białegostoku, Urząd Miejski w Białymstoku, ul. Słonimska 1, 15-950 Białystok. </w:t>
      </w:r>
    </w:p>
    <w:p w:rsidR="005F16F9" w:rsidRPr="00F568B7" w:rsidRDefault="005F16F9" w:rsidP="00F568B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568B7">
        <w:rPr>
          <w:rFonts w:ascii="Times New Roman" w:eastAsia="Calibri" w:hAnsi="Times New Roman" w:cs="Times New Roman"/>
        </w:rPr>
        <w:t xml:space="preserve">W sprawach ochrony danych osobowych  można kontaktować się z Inspektorem Ochrony Danych: Urząd Miejski w Białymstoku, ul. Słonimska 1, 15-950 Białystok, tel. 85 8797979, e-mail: </w:t>
      </w:r>
      <w:hyperlink r:id="rId6" w:history="1">
        <w:r w:rsidRPr="00F568B7">
          <w:rPr>
            <w:rFonts w:ascii="Times New Roman" w:eastAsia="Calibri" w:hAnsi="Times New Roman" w:cs="Times New Roman"/>
            <w:color w:val="0000FF"/>
            <w:u w:val="single"/>
          </w:rPr>
          <w:t>bbi@um.bialystok.pl</w:t>
        </w:r>
      </w:hyperlink>
      <w:r w:rsidRPr="00F568B7">
        <w:rPr>
          <w:rFonts w:ascii="Times New Roman" w:eastAsia="Calibri" w:hAnsi="Times New Roman" w:cs="Times New Roman"/>
        </w:rPr>
        <w:t>.;</w:t>
      </w:r>
    </w:p>
    <w:p w:rsidR="005F16F9" w:rsidRPr="00F568B7" w:rsidRDefault="005F16F9" w:rsidP="00F568B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568B7">
        <w:rPr>
          <w:rFonts w:ascii="Times New Roman" w:eastAsia="Calibri" w:hAnsi="Times New Roman" w:cs="Times New Roman"/>
        </w:rPr>
        <w:t xml:space="preserve">Pani/Pana dane będą przetwarzane w celu przekazania budki lęgowej dla ptaków </w:t>
      </w:r>
      <w:r w:rsidR="00456949" w:rsidRPr="00F568B7">
        <w:rPr>
          <w:rFonts w:ascii="Times New Roman" w:eastAsia="Calibri" w:hAnsi="Times New Roman" w:cs="Times New Roman"/>
        </w:rPr>
        <w:br/>
      </w:r>
      <w:r w:rsidRPr="00F568B7">
        <w:rPr>
          <w:rFonts w:ascii="Times New Roman" w:eastAsia="Calibri" w:hAnsi="Times New Roman" w:cs="Times New Roman"/>
        </w:rPr>
        <w:t>na podstawie art. 6 ust. 1 lit. e) RODO w związku z art. 4 ustawy z dnia 16 kwietnia 2004 r. o ochronie przyrody (Dz. U. z 202</w:t>
      </w:r>
      <w:r w:rsidR="00D42424">
        <w:rPr>
          <w:rFonts w:ascii="Times New Roman" w:eastAsia="Calibri" w:hAnsi="Times New Roman" w:cs="Times New Roman"/>
        </w:rPr>
        <w:t>2</w:t>
      </w:r>
      <w:r w:rsidRPr="00F568B7">
        <w:rPr>
          <w:rFonts w:ascii="Times New Roman" w:eastAsia="Calibri" w:hAnsi="Times New Roman" w:cs="Times New Roman"/>
        </w:rPr>
        <w:t xml:space="preserve"> r. poz. </w:t>
      </w:r>
      <w:r w:rsidR="00D42424">
        <w:rPr>
          <w:rFonts w:ascii="Times New Roman" w:eastAsia="Calibri" w:hAnsi="Times New Roman" w:cs="Times New Roman"/>
        </w:rPr>
        <w:t>916</w:t>
      </w:r>
      <w:bookmarkStart w:id="0" w:name="_GoBack"/>
      <w:bookmarkEnd w:id="0"/>
      <w:r w:rsidRPr="00F568B7">
        <w:rPr>
          <w:rFonts w:ascii="Times New Roman" w:eastAsia="Calibri" w:hAnsi="Times New Roman" w:cs="Times New Roman"/>
        </w:rPr>
        <w:t xml:space="preserve"> z </w:t>
      </w:r>
      <w:proofErr w:type="spellStart"/>
      <w:r w:rsidRPr="00F568B7">
        <w:rPr>
          <w:rFonts w:ascii="Times New Roman" w:eastAsia="Calibri" w:hAnsi="Times New Roman" w:cs="Times New Roman"/>
        </w:rPr>
        <w:t>późn</w:t>
      </w:r>
      <w:proofErr w:type="spellEnd"/>
      <w:r w:rsidRPr="00F568B7">
        <w:rPr>
          <w:rFonts w:ascii="Times New Roman" w:eastAsia="Calibri" w:hAnsi="Times New Roman" w:cs="Times New Roman"/>
        </w:rPr>
        <w:t xml:space="preserve">. zm.); </w:t>
      </w:r>
    </w:p>
    <w:p w:rsidR="005F16F9" w:rsidRPr="00F568B7" w:rsidRDefault="005F16F9" w:rsidP="00F568B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568B7">
        <w:rPr>
          <w:rFonts w:ascii="Times New Roman" w:eastAsia="Calibri" w:hAnsi="Times New Roman" w:cs="Times New Roman"/>
        </w:rPr>
        <w:t xml:space="preserve">Pani/Pana dane nie będą udostępniane podmiotom innym, niż uprawnionym na podstawie przepisów prawa. </w:t>
      </w:r>
    </w:p>
    <w:p w:rsidR="005F16F9" w:rsidRPr="00F568B7" w:rsidRDefault="005F16F9" w:rsidP="00F568B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568B7">
        <w:rPr>
          <w:rFonts w:ascii="Times New Roman" w:eastAsia="Calibri" w:hAnsi="Times New Roman" w:cs="Times New Roman"/>
        </w:rPr>
        <w:t>Pani/Pana dane będą przechowywane przez okres jednego roku.</w:t>
      </w:r>
    </w:p>
    <w:p w:rsidR="005F16F9" w:rsidRPr="00F568B7" w:rsidRDefault="005F16F9" w:rsidP="00F568B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568B7">
        <w:rPr>
          <w:rFonts w:ascii="Times New Roman" w:eastAsia="Calibri" w:hAnsi="Times New Roman" w:cs="Times New Roman"/>
          <w:color w:val="000000"/>
        </w:rPr>
        <w:t xml:space="preserve">Przysługuje Pani/Panu prawo do: </w:t>
      </w:r>
    </w:p>
    <w:p w:rsidR="005F16F9" w:rsidRPr="00F568B7" w:rsidRDefault="005F16F9" w:rsidP="00F568B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568B7">
        <w:rPr>
          <w:rFonts w:ascii="Times New Roman" w:eastAsia="Calibri" w:hAnsi="Times New Roman" w:cs="Times New Roman"/>
          <w:color w:val="000000"/>
        </w:rPr>
        <w:t>dostępu do danych, na zasadach określonych w art. 15 RODO;</w:t>
      </w:r>
    </w:p>
    <w:p w:rsidR="005F16F9" w:rsidRPr="00F568B7" w:rsidRDefault="005F16F9" w:rsidP="00F568B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568B7">
        <w:rPr>
          <w:rFonts w:ascii="Times New Roman" w:eastAsia="Calibri" w:hAnsi="Times New Roman" w:cs="Times New Roman"/>
          <w:color w:val="000000"/>
        </w:rPr>
        <w:t>sprostowania danych, na zasadach określonych w art. 16 RODO;</w:t>
      </w:r>
    </w:p>
    <w:p w:rsidR="005F16F9" w:rsidRPr="00F568B7" w:rsidRDefault="005F16F9" w:rsidP="00F568B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568B7">
        <w:rPr>
          <w:rFonts w:ascii="Times New Roman" w:eastAsia="Calibri" w:hAnsi="Times New Roman" w:cs="Times New Roman"/>
          <w:color w:val="000000"/>
        </w:rPr>
        <w:t>usunięcia danych („prawo do bycia zapomnianym”), na zasadach określonych w art. 17 RODO;</w:t>
      </w:r>
    </w:p>
    <w:p w:rsidR="005F16F9" w:rsidRPr="00F568B7" w:rsidRDefault="005F16F9" w:rsidP="00F568B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568B7">
        <w:rPr>
          <w:rFonts w:ascii="Times New Roman" w:eastAsia="Calibri" w:hAnsi="Times New Roman" w:cs="Times New Roman"/>
          <w:color w:val="000000"/>
        </w:rPr>
        <w:t>ograniczenia przetwarzania, na zasadach określonych w art. 18 RODO;</w:t>
      </w:r>
    </w:p>
    <w:p w:rsidR="005F16F9" w:rsidRPr="00F568B7" w:rsidRDefault="005F16F9" w:rsidP="00F568B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568B7">
        <w:rPr>
          <w:rFonts w:ascii="Times New Roman" w:eastAsia="Calibri" w:hAnsi="Times New Roman" w:cs="Times New Roman"/>
          <w:color w:val="000000"/>
        </w:rPr>
        <w:t>wniesienia sprzeciwu wobec przetwarzania danych, na zasadach określonych w art. 21 RODO;</w:t>
      </w:r>
    </w:p>
    <w:p w:rsidR="005F16F9" w:rsidRPr="00F568B7" w:rsidRDefault="005F16F9" w:rsidP="00F568B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568B7">
        <w:rPr>
          <w:rFonts w:ascii="Times New Roman" w:eastAsia="Calibri" w:hAnsi="Times New Roman" w:cs="Times New Roman"/>
        </w:rPr>
        <w:t xml:space="preserve">W związku z przetwarzaniem danych osobowych przysługuje Pani/Panu prawo do wniesienia skargi </w:t>
      </w:r>
      <w:r w:rsidR="00C05FCE">
        <w:rPr>
          <w:rFonts w:ascii="Times New Roman" w:eastAsia="Calibri" w:hAnsi="Times New Roman" w:cs="Times New Roman"/>
        </w:rPr>
        <w:br/>
      </w:r>
      <w:r w:rsidRPr="00F568B7">
        <w:rPr>
          <w:rFonts w:ascii="Times New Roman" w:eastAsia="Calibri" w:hAnsi="Times New Roman" w:cs="Times New Roman"/>
        </w:rPr>
        <w:t>do organu nadzorczego, którym jest Prezes Urzędu Ochrony Danych Osobowych.</w:t>
      </w:r>
    </w:p>
    <w:p w:rsidR="005F16F9" w:rsidRPr="00F568B7" w:rsidRDefault="005F16F9" w:rsidP="00F568B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568B7">
        <w:rPr>
          <w:rFonts w:ascii="Times New Roman" w:eastAsia="Calibri" w:hAnsi="Times New Roman" w:cs="Times New Roman"/>
        </w:rPr>
        <w:t xml:space="preserve">Podanie danych jest warunkiem otrzymania budki, a ich </w:t>
      </w:r>
      <w:r w:rsidR="00200E57">
        <w:rPr>
          <w:rFonts w:ascii="Times New Roman" w:eastAsia="Calibri" w:hAnsi="Times New Roman" w:cs="Times New Roman"/>
        </w:rPr>
        <w:t>niepodanie skutkować będzie nie</w:t>
      </w:r>
      <w:r w:rsidRPr="00F568B7">
        <w:rPr>
          <w:rFonts w:ascii="Times New Roman" w:eastAsia="Calibri" w:hAnsi="Times New Roman" w:cs="Times New Roman"/>
        </w:rPr>
        <w:t xml:space="preserve">otrzymaniem budki. </w:t>
      </w:r>
    </w:p>
    <w:p w:rsidR="005F16F9" w:rsidRPr="00F568B7" w:rsidRDefault="005F16F9" w:rsidP="00F568B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568B7">
        <w:rPr>
          <w:rFonts w:ascii="Times New Roman" w:eastAsia="Calibri" w:hAnsi="Times New Roman" w:cs="Times New Roman"/>
        </w:rPr>
        <w:t>Dane nie będą podlegały zautomatyzowanemu podejmowaniu decyzji, w tym profilowaniu.</w:t>
      </w:r>
    </w:p>
    <w:p w:rsidR="005F16F9" w:rsidRPr="002305D8" w:rsidRDefault="005F16F9" w:rsidP="005F1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6F9" w:rsidRPr="002305D8" w:rsidRDefault="005F16F9" w:rsidP="005F1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629" w:rsidRDefault="00987629"/>
    <w:sectPr w:rsidR="00987629" w:rsidSect="00F568B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5DDD"/>
    <w:multiLevelType w:val="hybridMultilevel"/>
    <w:tmpl w:val="F656F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19DD"/>
    <w:multiLevelType w:val="hybridMultilevel"/>
    <w:tmpl w:val="1DC20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15B34"/>
    <w:multiLevelType w:val="hybridMultilevel"/>
    <w:tmpl w:val="8D9C3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C709F0"/>
    <w:multiLevelType w:val="hybridMultilevel"/>
    <w:tmpl w:val="7846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F9"/>
    <w:rsid w:val="00093351"/>
    <w:rsid w:val="00200E57"/>
    <w:rsid w:val="00456949"/>
    <w:rsid w:val="005F16F9"/>
    <w:rsid w:val="006C54AA"/>
    <w:rsid w:val="0074011B"/>
    <w:rsid w:val="00741B05"/>
    <w:rsid w:val="00987629"/>
    <w:rsid w:val="00C05FCE"/>
    <w:rsid w:val="00D42424"/>
    <w:rsid w:val="00F55E4D"/>
    <w:rsid w:val="00F5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0634"/>
  <w15:chartTrackingRefBased/>
  <w15:docId w15:val="{637F7057-0E57-40F9-A657-955E5919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16F9"/>
    <w:pPr>
      <w:ind w:left="720"/>
      <w:contextualSpacing/>
    </w:pPr>
  </w:style>
  <w:style w:type="table" w:styleId="Tabela-Siatka">
    <w:name w:val="Table Grid"/>
    <w:basedOn w:val="Standardowy"/>
    <w:uiPriority w:val="39"/>
    <w:rsid w:val="005F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i@um.bialysto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2022-02-07T11:30:00Z</cp:lastPrinted>
  <dcterms:created xsi:type="dcterms:W3CDTF">2023-01-31T12:48:00Z</dcterms:created>
  <dcterms:modified xsi:type="dcterms:W3CDTF">2023-01-31T12:48:00Z</dcterms:modified>
</cp:coreProperties>
</file>