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2001"/>
        <w:gridCol w:w="1247"/>
        <w:gridCol w:w="2191"/>
        <w:gridCol w:w="2654"/>
        <w:gridCol w:w="1495"/>
        <w:gridCol w:w="6112"/>
      </w:tblGrid>
      <w:tr w:rsidR="000B64C9" w:rsidRPr="000B64C9" w:rsidTr="007E4CE3">
        <w:trPr>
          <w:trHeight w:val="703"/>
        </w:trPr>
        <w:tc>
          <w:tcPr>
            <w:tcW w:w="16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:rsidR="000B64C9" w:rsidRPr="000B64C9" w:rsidRDefault="000B64C9" w:rsidP="000B6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PROJEKTY OSIEDLOWE NIEZAKWALIFIKOWANE DO GŁOSOWANIA</w:t>
            </w:r>
          </w:p>
        </w:tc>
      </w:tr>
      <w:tr w:rsidR="000B64C9" w:rsidRPr="000B64C9" w:rsidTr="00A275C7">
        <w:trPr>
          <w:trHeight w:val="854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0B64C9" w:rsidRPr="000B64C9" w:rsidRDefault="000B64C9" w:rsidP="000B6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0B64C9" w:rsidRPr="000B64C9" w:rsidRDefault="000B64C9" w:rsidP="000B6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Tytuł projektu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0B64C9" w:rsidRPr="000B64C9" w:rsidRDefault="000B64C9" w:rsidP="000B6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Osiedle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0B64C9" w:rsidRPr="000B64C9" w:rsidRDefault="000B64C9" w:rsidP="000B6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Lokalizacja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0B64C9" w:rsidRPr="000B64C9" w:rsidRDefault="000B64C9" w:rsidP="000B6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Opis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0B64C9" w:rsidRPr="000B64C9" w:rsidRDefault="000B64C9" w:rsidP="000B6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Szacunkowy koszt (zł) </w:t>
            </w:r>
            <w:r w:rsidR="00630D1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(wg</w:t>
            </w:r>
            <w:r w:rsidR="00CE28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wniosku)</w:t>
            </w:r>
          </w:p>
        </w:tc>
        <w:tc>
          <w:tcPr>
            <w:tcW w:w="6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0B64C9" w:rsidRPr="000B64C9" w:rsidRDefault="000B64C9" w:rsidP="000B6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Uzasadnienie </w:t>
            </w:r>
          </w:p>
        </w:tc>
      </w:tr>
      <w:tr w:rsidR="000B64C9" w:rsidRPr="000B64C9" w:rsidTr="007E4CE3">
        <w:trPr>
          <w:trHeight w:val="266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Wykonanie utwardzonego placu manewrowego z możliwością postoju pojazdów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Leśna Dolina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ul. Szarych Szeregów 24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Projekt zakłada wykorzystanie nieużywanego i w znacznym stopniu zdegradowanego boiska do piłki nożnej i wykonanie na części działki utwardzonego terenu z możliwością zawracania </w:t>
            </w:r>
            <w:r w:rsidR="00AE179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 postoju pojazdów (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40 samochodów</w:t>
            </w:r>
            <w:r w:rsidR="00AE179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)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CE2898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  335 000,00 </w:t>
            </w:r>
            <w:r w:rsidR="000B64C9"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Wskazana działka nie jest objęta miejscowym planem zagospodarowania przestrzennego. W dniu 25 lutego 2019 r. została podjęta uchwała nr VII/106/19 Rady Miasta Białystok w sprawie </w:t>
            </w:r>
            <w:r w:rsidR="008B2BB5"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przystąpienia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do sporządzenia miejscowego planu zagospodarowania przestrzennego części osiedla Leśna Dolina w Białymstoku w rejonie ulic Armii Krajowej i Niskiej. W studium uwarunkowań i kierunków zagospodarowania przestrzennego jest to teren oznaczony symbolem 3MW - tereny zabudowy mieszkaniowej wysokiej intensywności. Z uwagi na trwające prace nad projektem miejscowego planu zagospodarowania przestrzennego nie należy przesądzać o funkcji przedmiotowego terenu do czasu uchwalenia planu miejscowego.</w:t>
            </w:r>
          </w:p>
        </w:tc>
      </w:tr>
      <w:tr w:rsidR="000B64C9" w:rsidRPr="000B64C9" w:rsidTr="007E4CE3">
        <w:trPr>
          <w:trHeight w:val="406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Bezpiecznie przy Skwerze im. ks. H. </w:t>
            </w:r>
            <w:proofErr w:type="spellStart"/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Szlegiera</w:t>
            </w:r>
            <w:proofErr w:type="spellEnd"/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- oświetlenie i monitoring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Mickiewicza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8434DB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część s</w:t>
            </w:r>
            <w:r w:rsidR="000B64C9"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kweru im.  Ks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. H.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Szlegiera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pomiędzy stawem</w:t>
            </w:r>
            <w:r w:rsidR="000B64C9"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a Bankiem Santander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zakłada montaż oświetlenia ścieżki, monitoringu oraz renowację cokołu.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CE2898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     62 350,00 </w:t>
            </w:r>
            <w:r w:rsidR="000B64C9"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D94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Projekt nie spełnia wymogu określonego w § 6 pkt 2 oraz § 10 ust. 1 pkt 2 uchwały*. Działka nr 2113 obręb Śródmieście jest terenem cennym przyrodniczo z ustawioną wieżą dla nietoperza oraz rozbudowanym systemem korzeniowym starodrzewu, który uniemożliwia wykonanie instalacji oświetlenia i monitoringu. Również instalacja zasobników na woreczki na psie odchody </w:t>
            </w:r>
            <w:r w:rsidR="004358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została zaopiniowana negatywnie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 Na podstawie doświadczeń z lat ubiegłych, w parkach i skwerach, gdzie były ustawiane specjalne pojemniki na psie odchody</w:t>
            </w:r>
            <w:r w:rsidR="004358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kosze nie spełniały swoich funkcji - torebki często znikały, a do pojemników trafiały różne odpady, a tylko sporadycznie psie odchody. Ponadto psie ekskrementy mogą być wyrzucane do pojemników na odpady komunalne. Zgodnie z obowiązującymi zasadami Miasto ustawia kosze na śmieci w miejscach wyłącznie o dużym natężeniu ruchu pieszych: na przystankach autobusowych, skrzyżowaniu ulic czy parkach i skwerach. Na przedmiotowej działce ustawione są kosze na śmieci</w:t>
            </w:r>
            <w:r w:rsidR="00AE179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do których można wrzucać woreczki z psimi odchodami. </w:t>
            </w:r>
            <w:r w:rsidR="00D94D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Działka</w:t>
            </w:r>
            <w:r w:rsidR="00AE179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nr</w:t>
            </w:r>
            <w:r w:rsidR="00D94D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2114 obręb Śródmieście posiada nieuregulowany stan prawny </w:t>
            </w:r>
            <w:r w:rsidR="00AE179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(</w:t>
            </w:r>
            <w:r w:rsidR="00D94D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własnościowy</w:t>
            </w:r>
            <w:r w:rsidR="00AE179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)</w:t>
            </w:r>
            <w:r w:rsidR="00D94D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ogrodzenia.</w:t>
            </w:r>
          </w:p>
        </w:tc>
      </w:tr>
      <w:tr w:rsidR="000B64C9" w:rsidRPr="000B64C9" w:rsidTr="007E4CE3">
        <w:trPr>
          <w:trHeight w:val="226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Rowerem po Mickiewicza; droga rowerowa od Zwierzynieckiej do Ojca Pio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Mickiewicza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ul. A. Mickiewicza na odcinku od skrzyżowania z ul. Zwierzyniecką do skrzyżowania z ul. św. O. Pio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zakłada wydzielenie z jezdni ul. A. Mickiewicza dwukierunkowej drogi dla rowerów kosztem jednego z trzech pasów ruchu ogólnego.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D1143E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  690 792,00 </w:t>
            </w:r>
            <w:r w:rsidR="000B64C9"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nie spełnia wymogu określonego w § 6 pkt 6 oraz § 10 ust. 1 pkt 2 uchwały*. Wydzielenie z jezdni ulicy A. Mickiewicza drogi dla rowerów kosztem jednego z trzech pasów ruchu ogólnego nie jest możliwe z uwagi na zabudowę zlokalizowaną bezpośrednio przy krawędzi pasa drogowego. Istniejące natężenie ruchu jest zbyt duże, dl</w:t>
            </w:r>
            <w:r w:rsidR="00AE179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atego 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wyznaczenie ścieżki rowerowej w proponowanym przebiegu wpłynie negatywnie na warunki ruchu, funkcjonowanie komunikacji miejskiej oraz utrudni dojazd do pobliskich nieruchomości. W trakcie weryfikacji szczegółowej projekt oszacowano na 558 400 zł.</w:t>
            </w:r>
          </w:p>
        </w:tc>
      </w:tr>
      <w:tr w:rsidR="000B64C9" w:rsidRPr="000B64C9" w:rsidTr="007E4CE3">
        <w:trPr>
          <w:trHeight w:val="228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4.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Rowerem wzdłuż Hetmańskiej; droga dla rowerów od Wierzbowej do Promiennej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Młodych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ul. Hetmańska na odcinku między Rondem Reagana, a skrzyżowaniem z ul. Promienną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zakłada wydzielenie z jezdni kosztem jednego z 3 pasów ruchu w kierunku południowym dwukierunkowej drogi dla rowerów.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D1143E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  699 332,00 </w:t>
            </w:r>
            <w:r w:rsidR="000B64C9"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Projekt nie spełnia wymogu określonego w § 6 pkt 6 oraz § 10 ust. 1 pkt 2 uchwały*. Z uwagi na </w:t>
            </w:r>
            <w:r w:rsidR="008B2BB5"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niewystarczającą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ilość miejsca w istniejących granicach pasa drogowego brak jest możliwości wykonania ścieżki rowerowej lub ścieżki pieszo-rowerowej. Wykonanie ścieżki rowerowej kosztem pasa ruchu negatywnie wpłynie na warunki bezpieczeństwa uczestników ruchu drogowego na przedmiotowej ulicy oraz na sąsiednich skrzyżowaniach: Aleja Jana Pawła II - Wierzbowa oraz Aleja Solidarności - Zwycięstwa. Powyższe wpłynie negatywnie również na przepustowość dróg w tym rejonie miasta.</w:t>
            </w:r>
          </w:p>
        </w:tc>
      </w:tr>
      <w:tr w:rsidR="000B64C9" w:rsidRPr="000B64C9" w:rsidTr="00F471A1">
        <w:trPr>
          <w:trHeight w:val="307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Rowerem i pieszo do urzędu; ciąg pieszo-rowerowy na Pałacowej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Bojary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ul. Pałacowa od ul. Warszawskiej do ul. Ogrodowej, ul. Słonimska od ul. Ogrodowej do ul. Modlińskiej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CA54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Projekt zakłada budowę ciągu pieszo-rowerowego na fragmentach ul. Pałacowej i Słonimskiej w rejonie Urzędu </w:t>
            </w:r>
            <w:r w:rsidR="00CA549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Miejskiego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i oddziału NFZ, kosztem lewoskrętu z ul. Pałacowej w ul. Ogrodową.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D1143E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  468 192,00 </w:t>
            </w:r>
            <w:r w:rsidR="000B64C9"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CE28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nie spełnia wymogu określonego w § 6 pkt 6 oraz § 10 ust. 1 pkt 2 uchwały*. Wykonanie ciągu pieszo-rowerowego w istniejących liniach rozgraniczających pasa drogowego ul</w:t>
            </w:r>
            <w:r w:rsidR="00CE28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Pałacowej nie jest możliwe z uwagi na brak wymaganej szerokości chodnika oraz zabudowę zlokalizowaną bezpośrednio przy krawędzi jezdni. Wyznaczenie ciągu pieszo-rowerowego oraz likwidacja wydzielonego pasa ruchu do skrętu w lewo wiąże się z dużymi utrudnien</w:t>
            </w:r>
            <w:r w:rsidR="00CE28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iami ruchu oraz koniecznością z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miany organizacji ruchu na całym ciągu ulic</w:t>
            </w:r>
            <w:r w:rsidR="00CA549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tj. ul. Warszawskiej, Ogrodowej, Ronda A. </w:t>
            </w:r>
            <w:proofErr w:type="spellStart"/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Lussy</w:t>
            </w:r>
            <w:proofErr w:type="spellEnd"/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wraz ze skrzyżowaniami wykraczającymi poza zakres projektu. Powyższe wpłynęłoby negatywnie na warunki ruchu, funkcjonowanie komunikacji miejskiej oraz dojazd do obiektów użyteczności publicznej.</w:t>
            </w:r>
          </w:p>
        </w:tc>
      </w:tr>
      <w:tr w:rsidR="000B64C9" w:rsidRPr="000B64C9" w:rsidTr="00F471A1">
        <w:trPr>
          <w:trHeight w:val="283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Droga rowerowa na Poleskiej od Włókienniczej do Bohaterów Getta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Centrum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ul. Poleska między ul. Włókienniczą a ul. Bohaterów Getta, południowa strona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CA54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Projekt zakłada budowę drogi dla rowerów na ul. Poleskiej na odcinku pomiędzy ul. Włókienniczą a ul. Bohaterów Getta, kosztem południowego pasa ruchu ogólnego.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D1143E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  508 830,00 </w:t>
            </w:r>
          </w:p>
        </w:tc>
        <w:tc>
          <w:tcPr>
            <w:tcW w:w="6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nie spełnia wymogu określonego w § 6 pkt</w:t>
            </w:r>
            <w:r w:rsidR="006A660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3 i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6 oraz § 10 ust. 1 pkt 2 uchwały*. W latach 2022-2027 planowana jest do realizacji rozbudowa ul. Poleskiej, w ramach której zostanie kompleksowo przebudowana ulica, zostaną wybudowane chodniki, ścieżka rowerowa oraz przebudowana infrastruktura techniczna. Wydzielenie z jezdni ul. Poleskiej, pełniącej funkcję obwodnicy śródmiejskiej, drogi dla rowerów kosztem jednego z istniejących pasów ruchu ogólnego nie jest możliwe </w:t>
            </w:r>
            <w:r w:rsidR="006A660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z uwagi na niezgodność z miejscowym planem zagospodarowania </w:t>
            </w:r>
            <w:r w:rsidR="00CA549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przestrzennego i negatywny wpływ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na przepustowość układu komunikacyjnego w tym rejonie miasta. W trakcie weryfikacji szczegółowej projekt oszacowano na 558 400 zł.</w:t>
            </w:r>
          </w:p>
        </w:tc>
      </w:tr>
      <w:tr w:rsidR="000B64C9" w:rsidRPr="000B64C9" w:rsidTr="00F471A1">
        <w:trPr>
          <w:trHeight w:val="140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Wykonanie nawierzchni utwardzonej ul. Orląt Lwowskich w Białymstoku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Zawady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ul. Orląt Lwowskich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zakłada wykonanie nawierzchni utwardzonej ul. Orląt Lwowskich wraz z niezbędną infrastrukturą techniczną.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D1143E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  843 600,00 </w:t>
            </w:r>
            <w:r w:rsidR="000B64C9"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D114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nie spełnia wymogu określonego w § 5 ust. 2 pkt 1 zarządzenia*</w:t>
            </w:r>
            <w:r w:rsidR="00D114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*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. </w:t>
            </w:r>
            <w:r w:rsidR="00D114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eryfikacja projektu wykazała, iż koszt projektu wyniesie </w:t>
            </w:r>
            <w:r w:rsidR="00D114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ok. 1 671 900 zł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. </w:t>
            </w:r>
            <w:r w:rsidR="00D1143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Maksymalna wartość pojedynczego projektu osiedlowego nie może przekroczyć 1 mln zł. 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Ponadto budowa ulicy Orląt Lwowskich zaplanowana jest przez Miasto Białystok na lata 2022-2024.</w:t>
            </w:r>
          </w:p>
        </w:tc>
      </w:tr>
      <w:tr w:rsidR="000B64C9" w:rsidRPr="000B64C9" w:rsidTr="00F471A1">
        <w:trPr>
          <w:trHeight w:val="253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8.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Rowerem na dworzec; droga dla rowerów na Zwycięstwa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Młodych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ul. Zwycięstwa między ul. Prowiantową a ul. Kolejową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2C0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zakłada budowę drogi dla rowerów na ul. Zwycięstwa na odcinku pomiędzy ul. Prowiantową a ul. Kolejową, kosztem zmniejszenia s</w:t>
            </w:r>
            <w:r w:rsidR="002C0C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zerokości pasów ruchu ogólnego.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D1143E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  689 732,00 </w:t>
            </w:r>
          </w:p>
        </w:tc>
        <w:tc>
          <w:tcPr>
            <w:tcW w:w="6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nie spełnia wymogu określonego w § 6 pkt 6 oraz § 10 ust. 1 pkt 2 uchwały*. Ze względu na warunki drogowe oraz panujące duże natężenie ruchu nie ma możliwości realizacji projektu w proponowanym zakresie. W przypadku wydzielenia ścieżki na istniejącej jezdni z wykorzystaniem oznakowania pionowego, poziomego i urządzeń bezpieczeństwa ruchu drogowego wystąpi kolizja z ruchem pieszym przy przystanku komunikacji miejskiej Zwycięstwa/WSE (595). Ponadto jest to rozwiązanie niebezpieczne na ulicach o dużym natężeniu ruchu pojazdów.</w:t>
            </w:r>
          </w:p>
        </w:tc>
      </w:tr>
      <w:tr w:rsidR="000B64C9" w:rsidRPr="000B64C9" w:rsidTr="00F471A1">
        <w:trPr>
          <w:trHeight w:val="377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Półka na książki z ławeczką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Piasta I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Róg skrzyżowania ul. Sybiraków i ul. ks. S. </w:t>
            </w:r>
            <w:proofErr w:type="spellStart"/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Andrukiewicza</w:t>
            </w:r>
            <w:proofErr w:type="spellEnd"/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przy bloku Sybiraków 15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zakłada zakup i montaż szafki na książki (typu Śledź Białostocki) z półką i jednoosobowym siedziskiem. Półka będzie miejscem, w którym mieszkańcy będą mogli zostawić niepotrzebne im książki.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D1143E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       8 000,00 </w:t>
            </w:r>
            <w:r w:rsidR="000B64C9"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630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Projekt nie spełnia wymogu określonego w § 10 ust. 1 pkt 2 uchwały*. Część działki obok budynku przy ul. Sybiraków 15 zgodnie z planem miejscowym przeznaczona jest pod ulicę lokalną. Na terenie w obrębie linii rozgraniczających ulicy zakazuje się realizacji obiektów budowlanych, w tym tymczasowych, z wyjątkiem przystanków autobusowych, urządzeń technicznych dróg związanych z ich utrzymaniem oraz infrastruktury technicznej. Ponadto od 2017 r. białostoczanie mogą korzystać z dwóch publicznych regałów na książki znajdującymi się w centrum przesiadkowym miasta. Tworzenie nowych elementów w przestrzeni miejskiej, oderwanych od istniejących projektów, niespójnych ze sobą, wprowadzałoby nieład. Wychodzenie z ideą bookcrossingu na osiedla powinno być przemyślaną strategią wobec istniejących </w:t>
            </w:r>
            <w:r w:rsidR="00630D1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na osiedlach 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miasta filii biblioteki głównej. Istniejące regały w centrum miasta, w związku z doborem ich lokalizacji, zaspokajają na ten moment potrzeby mieszkańców Białegostoku.</w:t>
            </w:r>
          </w:p>
        </w:tc>
      </w:tr>
      <w:tr w:rsidR="000B64C9" w:rsidRPr="000B64C9" w:rsidTr="00F471A1">
        <w:trPr>
          <w:trHeight w:val="15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"AED defibrylator w każdej szkole" Szkoła Podstawowa nr 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Piaski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Szkoła Podstawowa nr 9, ul. Legionowa 7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zakłada zakup i montaż defibrylatora zewnętrznego AED w obrębie Szkoły Podstawowej nr 9 w Białymstoku</w:t>
            </w:r>
            <w:r w:rsidR="002C0C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D1143E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     15 000,00 </w:t>
            </w:r>
          </w:p>
        </w:tc>
        <w:tc>
          <w:tcPr>
            <w:tcW w:w="6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Projekt nie spełnia wymogu określonego w § 6 pkt 6 uchwały*. Na terenie Szkoły Podstawowej nr 9 jest już zainstalowany defibrylator AED. </w:t>
            </w:r>
          </w:p>
        </w:tc>
      </w:tr>
      <w:tr w:rsidR="000B64C9" w:rsidRPr="000B64C9" w:rsidTr="00AE2328">
        <w:trPr>
          <w:trHeight w:val="112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Boisko wielofunkcyjne w </w:t>
            </w:r>
            <w:proofErr w:type="spellStart"/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Starosielcach</w:t>
            </w:r>
            <w:proofErr w:type="spellEnd"/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Starosielce</w:t>
            </w:r>
            <w:proofErr w:type="spellEnd"/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Teren zielony przy dawnym internacie przy ul. Św. Andrzeja Boboli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zakłada wybudowanie boiska do siatkówki i koszykówki.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B64C9" w:rsidRPr="000B64C9" w:rsidRDefault="00D1143E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  500 000,00 </w:t>
            </w:r>
            <w:r w:rsidR="000B64C9"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Projekt nie spełnia wymogu określonego w § 6 pkt 2 uchwały*. Działki nr 1020 i 1021/1 obr.  </w:t>
            </w:r>
            <w:proofErr w:type="spellStart"/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Starosielce</w:t>
            </w:r>
            <w:proofErr w:type="spellEnd"/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Płd. objęte są postępowaniem dotyczącym zbycia nieruchomości. Dodatkowo działka nr 1020 objęta jest postępowaniem o ustanowienie służebności </w:t>
            </w:r>
            <w:proofErr w:type="spellStart"/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przesyłu</w:t>
            </w:r>
            <w:proofErr w:type="spellEnd"/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</w:tr>
      <w:tr w:rsidR="000B64C9" w:rsidRPr="000B64C9" w:rsidTr="00F471A1">
        <w:trPr>
          <w:trHeight w:val="296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12.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Wypożyczalnia rowerów typu riksza dla seniorów i aktywny wolontariat przy ul. Świerkowej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Mickiewicza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Dom Pomocy Społecznej, ul. Świerkowa 9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zakłada zakup tzw. rikszy z przeznaczeniem dla seniorów osiedla. Uruchomiona zostanie wypożyczalnia dwuosobowego pojazdu do przewozu ludzi.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5F388A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     31 500,00 </w:t>
            </w:r>
          </w:p>
        </w:tc>
        <w:tc>
          <w:tcPr>
            <w:tcW w:w="6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5F38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Projekt nie spełnia wymogu określonego w § 5 ust. 1 oraz § 6 pkt 2 uchwały*. Zaplanowane działania nie mieszczą się w katalogu świadczeń pomocy społecznej określonych w ustawie z dnia 12 marca 2004 r. </w:t>
            </w:r>
            <w:r w:rsidR="005F38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o pomocy społecznej. Zadania z zakresu pomocy społecznej mają na celu umożliwienie osobom i rodzinom przezwyciężanie trudnych sytuacji życiowych, </w:t>
            </w:r>
            <w:r w:rsidR="008B2BB5"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których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nie są w stanie pokonać wykorzystując własne uprawnienia, zasoby i możliwości. Ustawa precyzyjnie definiuje powody udzielania pomocy społecznej (m.in. ubóstwo, sieroctwo, bezdomność, długotrwała lub ciężka choroba, bezradność w sprawach opiekuńczo-wychowawczych). Ponadto, </w:t>
            </w:r>
            <w:r w:rsidR="008B2BB5"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wobec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wskazanego terenu toczy się postępowanie wyjaśniające </w:t>
            </w:r>
            <w:r w:rsidR="008B2BB5"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dot.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uregulowania zapisów w ewidencji gruntów i budynków Miasta Białegostoku.</w:t>
            </w:r>
          </w:p>
        </w:tc>
      </w:tr>
      <w:tr w:rsidR="000B64C9" w:rsidRPr="000B64C9" w:rsidTr="005F388A">
        <w:trPr>
          <w:trHeight w:val="15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Modernizacja placu zabaw przy ZSOMS Nr 3 "Pietrasze"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Jaroszówka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Zespół Szkół Ogólnokształcących Mistrzostwa Sportowego, ul. Pietrasze 29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zakłada modernizację istniejącego placu zabaw: wymianę zniszczonej nawierzchni, wyposażenia, ogrodzenia, montaż oświetlenia.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5F38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  515 000,00 </w:t>
            </w:r>
          </w:p>
        </w:tc>
        <w:tc>
          <w:tcPr>
            <w:tcW w:w="6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5F38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nie spełnia wymogu określone</w:t>
            </w:r>
            <w:r w:rsidR="005F38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go w § 6 pkt 2 uchwały*. Działka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5F38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nr 792/3 obr. 14 </w:t>
            </w:r>
            <w:r w:rsidR="005F38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jest przedmiotem postępowania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zwrotowe</w:t>
            </w:r>
            <w:r w:rsidR="005F38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go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</w:tr>
      <w:tr w:rsidR="00DD5265" w:rsidRPr="000B64C9" w:rsidTr="00F471A1">
        <w:trPr>
          <w:trHeight w:val="253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5265" w:rsidRPr="000B64C9" w:rsidRDefault="00DD5265" w:rsidP="00DD5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5265" w:rsidRPr="000B64C9" w:rsidRDefault="00DD5265" w:rsidP="00DD52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Żyjmy zdrowo i kolorowo - teren zielony, plac zabaw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5265" w:rsidRPr="000B64C9" w:rsidRDefault="00DD5265" w:rsidP="00DD52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Centrum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5265" w:rsidRPr="000B64C9" w:rsidRDefault="00DD5265" w:rsidP="00DD52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teren wokół bloku przy Al. J. Piłsudskiego 3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5265" w:rsidRPr="000B64C9" w:rsidRDefault="00DD5265" w:rsidP="00DD52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zakłada zagospodarowanie terenu wokół bloku przy Al. J. Piłsudskiego 3: oświetlenie podwórza, budowę placu zabaw, rewitalizację terenu zielonego, modernizację śmietników, utworzenie miejsca do odpoczynku oraz utwardzenie terenu.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5265" w:rsidRPr="00DD5265" w:rsidRDefault="00DD5265" w:rsidP="00DD526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D526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165 000,00  </w:t>
            </w:r>
          </w:p>
        </w:tc>
        <w:tc>
          <w:tcPr>
            <w:tcW w:w="6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5265" w:rsidRPr="000B64C9" w:rsidRDefault="00DD5265" w:rsidP="00DD52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nie spełnia wymogu określonego w §  6 pkt 3 uchwały*. Na działkach nr: 182/10, 182/26 i 182/50 planowana jest realizacja inwestycji celu publicznego</w:t>
            </w:r>
            <w:r w:rsidR="005F38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tj. budowa drogi dojazdowej 7-KD-D związanej z inwestycją nie drogową przy ul. Artyleryjskiej. Konieczne jest zachowanie odległości placów zabaw dla dzieci, boisk dla dzieci i młodzieży oraz miejsc rekreacyjnych od linii rozgraniczających ulicę, od okien pomieszczeń przeznaczonych na pobyt ludzi oraz od miejsc gromadzenia odpadów, która</w:t>
            </w:r>
            <w:r w:rsidR="005F38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zgodnie z przepisami prawa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powinna wynosić co najmniej 10 m.</w:t>
            </w:r>
          </w:p>
        </w:tc>
      </w:tr>
      <w:tr w:rsidR="00DD5265" w:rsidRPr="000B64C9" w:rsidTr="007E4CE3">
        <w:trPr>
          <w:trHeight w:val="117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5265" w:rsidRPr="000B64C9" w:rsidRDefault="00DD5265" w:rsidP="00DD5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5265" w:rsidRPr="000B64C9" w:rsidRDefault="00DD5265" w:rsidP="00DD52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Remont pętli autobusowej u zbiegu ulic Litewskiej i Warsztatowej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5265" w:rsidRPr="000B64C9" w:rsidRDefault="00DD5265" w:rsidP="00DD52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Starosielce</w:t>
            </w:r>
            <w:proofErr w:type="spellEnd"/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5265" w:rsidRPr="000B64C9" w:rsidRDefault="00DD5265" w:rsidP="00DD52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ul. Litewska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5265" w:rsidRPr="000B64C9" w:rsidRDefault="00DD5265" w:rsidP="00DD52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zakłada remont pętli autobusowej, chodników wraz z utworzeniem skweru.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5265" w:rsidRPr="00DD5265" w:rsidRDefault="00DD5265" w:rsidP="00DD526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 xml:space="preserve">   </w:t>
            </w:r>
            <w:r w:rsidRPr="00DD526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326 025,00 </w:t>
            </w:r>
          </w:p>
        </w:tc>
        <w:tc>
          <w:tcPr>
            <w:tcW w:w="6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5265" w:rsidRPr="000B64C9" w:rsidRDefault="00DD5265" w:rsidP="00DD52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Projekt nie spełnia wymogu określonego w § 6 pkt 2 uchwały*. Działka nr 345 w obr. 6 znajduje się poza pasem drogowym. Prowadzone jest postępowanie administracyjne w zakresie ustanowienia </w:t>
            </w:r>
            <w:proofErr w:type="spellStart"/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przesyłu</w:t>
            </w:r>
            <w:proofErr w:type="spellEnd"/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na rzecz Polskiej Spółki Gazownictwa.</w:t>
            </w:r>
          </w:p>
        </w:tc>
      </w:tr>
      <w:tr w:rsidR="00710E3F" w:rsidRPr="000B64C9" w:rsidTr="007E4CE3">
        <w:trPr>
          <w:trHeight w:val="240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E3F" w:rsidRPr="000B64C9" w:rsidRDefault="00710E3F" w:rsidP="00710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E3F" w:rsidRPr="000B64C9" w:rsidRDefault="00710E3F" w:rsidP="00710E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Stołeczny zegar słoneczny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E3F" w:rsidRPr="000B64C9" w:rsidRDefault="00710E3F" w:rsidP="00710E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Kawaleryjskie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E3F" w:rsidRPr="000B64C9" w:rsidRDefault="00710E3F" w:rsidP="00710E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Skrzyżowanie ul. K. Pułaskiego, Wspólnej i Strzeleckiej lub alternatywnie ul. S</w:t>
            </w:r>
            <w:r w:rsidR="00630D1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t. Żeromskiego lub ul. Zachodniej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E3F" w:rsidRPr="000B64C9" w:rsidRDefault="00710E3F" w:rsidP="00710E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polega na ustawieniu repliki jednego z warszawskich zegarów słonecznych w unowocześnionej wersji z ładowaniem fotowoltaicznym i odgrywającym jeden z utworów F. Chopina.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0E3F" w:rsidRPr="00710E3F" w:rsidRDefault="00710E3F" w:rsidP="00710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150 000,00 </w:t>
            </w:r>
          </w:p>
        </w:tc>
        <w:tc>
          <w:tcPr>
            <w:tcW w:w="6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E3F" w:rsidRPr="000B64C9" w:rsidRDefault="00710E3F" w:rsidP="006227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Projekt nie spełnia wymogu określonego w § 6 pkt 6 oraz §  10 ust. 1 pkt 2 uchwały*. Wskazane lokalizacje znajdują się w pasach drogowych. Zegar słoneczny nie jest elementem drogowym związanym z infrastrukturą drogową. Zgodnie z art. 39 ustawy z dnia 21 marca 1985 r. o drogach publicznych zabrania się umieszczania w pasie drogowym urządzeń, przedmiotów, materiałów niezwiązanych z potrzebami zarzadzania drogami lub potrzebami ruchu drogowego. Nieopodal wskazanych lokalizacji występuje zabudowa jedno- i wielorodzinna, co również mogłoby zakłócić spokój mieszkańców (grająca melodia). </w:t>
            </w:r>
          </w:p>
        </w:tc>
      </w:tr>
      <w:tr w:rsidR="00710E3F" w:rsidRPr="000B64C9" w:rsidTr="007E4CE3">
        <w:trPr>
          <w:trHeight w:val="140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E3F" w:rsidRPr="000B64C9" w:rsidRDefault="00710E3F" w:rsidP="00710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17.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E3F" w:rsidRPr="000B64C9" w:rsidRDefault="00710E3F" w:rsidP="00710E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Remont ulicy Najmilszej na os. Wysoki Stoczek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E3F" w:rsidRPr="000B64C9" w:rsidRDefault="00710E3F" w:rsidP="00710E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Wysoki Stoczek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E3F" w:rsidRPr="000B64C9" w:rsidRDefault="00710E3F" w:rsidP="00710E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ul. Najmilsza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E3F" w:rsidRPr="000B64C9" w:rsidRDefault="00710E3F" w:rsidP="00710E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zakłada remont ulicy, w tym zerwanie obecnej nawierzchni oraz wykonanie nakładki asfaltowej oraz budowę chodnika.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0E3F" w:rsidRPr="00710E3F" w:rsidRDefault="00710E3F" w:rsidP="00710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112 000,00 </w:t>
            </w:r>
            <w:r w:rsidRPr="00710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E3F" w:rsidRPr="000B64C9" w:rsidRDefault="00710E3F" w:rsidP="00710E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nie spełnia</w:t>
            </w:r>
            <w:r w:rsidR="007B0C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wymogu określonego w § 6 pkt 2 i 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 uchwały*. Działki nr 1867/36 i 1867/39 w obr. Wysoki Stoczek nie są działkami drogowymi, obecnie posiadają użytek "B"</w:t>
            </w:r>
            <w:r w:rsidR="007B0C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tj. grunty rolne zabudowane. Jednocześnie działka nr 1867/36 jest w użytkowaniu wieczystym Spółdzielni Mieszkaniowej </w:t>
            </w:r>
            <w:proofErr w:type="spellStart"/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Bacieczki</w:t>
            </w:r>
            <w:proofErr w:type="spellEnd"/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</w:tr>
      <w:tr w:rsidR="00710E3F" w:rsidRPr="000B64C9" w:rsidTr="007E4CE3">
        <w:trPr>
          <w:trHeight w:val="282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E3F" w:rsidRPr="000B64C9" w:rsidRDefault="00710E3F" w:rsidP="00710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E3F" w:rsidRPr="000B64C9" w:rsidRDefault="00710E3F" w:rsidP="00710E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Parking na ul. Bitwy Białostockiej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E3F" w:rsidRPr="000B64C9" w:rsidRDefault="00710E3F" w:rsidP="00710E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Białostoczek</w:t>
            </w:r>
            <w:proofErr w:type="spellEnd"/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E3F" w:rsidRPr="000B64C9" w:rsidRDefault="00710E3F" w:rsidP="00710E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ul. Bitwy Białostockiej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E3F" w:rsidRPr="000B64C9" w:rsidRDefault="00710E3F" w:rsidP="00710E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zakłada budowę parkingu.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0E3F" w:rsidRPr="00710E3F" w:rsidRDefault="00710E3F" w:rsidP="00710E3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251 500,00 </w:t>
            </w:r>
          </w:p>
        </w:tc>
        <w:tc>
          <w:tcPr>
            <w:tcW w:w="6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0E3F" w:rsidRPr="000B64C9" w:rsidRDefault="00710E3F" w:rsidP="00710E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Projekt nie spełnia </w:t>
            </w:r>
            <w:r w:rsidR="007B0C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wymogu określonego w § 6 pkt 2 i 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 uchwały*. Działki 539/2, 539/3, 539/4 i 701 objęte są postępowaniem zwrotowym. Działki 539/3 i 539/4 w obr. 12 posiadają użytek „BP” – tereny przeznaczone pod zabudowę – niezabudowane. Ponadto działki objęte są ustaleniami</w:t>
            </w:r>
            <w:r w:rsidR="002C0C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miejscowego</w:t>
            </w:r>
            <w:bookmarkStart w:id="0" w:name="_GoBack"/>
            <w:bookmarkEnd w:id="0"/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planu zagospodarowania przestrzennego części osiedla </w:t>
            </w:r>
            <w:proofErr w:type="spellStart"/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Białostoczek</w:t>
            </w:r>
            <w:proofErr w:type="spellEnd"/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(rejon ul. Kombatantów), zatwierdzonego uchwałą Nr XXIII/241/12 Rady Miejskiej Białegostoku z dnia 27.02 2012 r.  23.11.2020 r. została podjęta uchwała Nr XXXII/476/20 Rady Miasta Białystok w sprawie przystąpienia do sporządzenia miejscowego planu zagospodarowania przestrzennego. Obecnie trwają prace planistyczne, które mogą zmienić linię zabudowy i układ drogowy na przedmiotowym terenie.</w:t>
            </w:r>
          </w:p>
        </w:tc>
      </w:tr>
      <w:tr w:rsidR="005F388A" w:rsidRPr="000B64C9" w:rsidTr="00E74165">
        <w:trPr>
          <w:trHeight w:val="353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388A" w:rsidRPr="000B64C9" w:rsidRDefault="005F388A" w:rsidP="005F3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388A" w:rsidRPr="000B64C9" w:rsidRDefault="005F388A" w:rsidP="005F38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Ścieżka przy ul. Szerokiej "nad łąkami"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388A" w:rsidRPr="000B64C9" w:rsidRDefault="005F388A" w:rsidP="005F38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Wysoki Stoczek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388A" w:rsidRPr="000B64C9" w:rsidRDefault="005F388A" w:rsidP="005F38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wzdłuż ul. Szerokiej, wzdłuż łąk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388A" w:rsidRPr="000B64C9" w:rsidRDefault="005F388A" w:rsidP="005F38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zakłada budowę ścieżki spacerowej.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88A" w:rsidRPr="005F388A" w:rsidRDefault="005F388A" w:rsidP="005F388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670 000,00 </w:t>
            </w:r>
          </w:p>
        </w:tc>
        <w:tc>
          <w:tcPr>
            <w:tcW w:w="6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388A" w:rsidRPr="000B64C9" w:rsidRDefault="005F388A" w:rsidP="005F38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Projekt nie spełnia </w:t>
            </w:r>
            <w:r w:rsidR="007B0C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wymogu określonego w § 6 pkt 2 i 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 uchwały*. Działka 1601/3 obr. 2 stanowi współwłasność Gminy Białystok i osób fizycznych.  Na pozostałych działkach rosną pojedyncze zdrowe drzewa, które bezpośrednio kolidowałyby z proponowaną inwestycją i wymagałyby usunięcia po uzyskaniu stosownego zezwolenia właściwego organu. Należy mieć na uwadze, że opłaty związane z uzyskaniem zezwolenia na wycinkę tych drzew podnoszą koszty przedsięwzięcia. Na działkach prywatnych sąsiadujących bezpośrednio z przedmiotowymi działkami, zwłaszcza bezpośrednio przy linii z północną granicą działek nr 1108 i 1107/11 znajduje się bardzo duża grupa drzew, których systemy korzeniowe oraz korony mogłyby być w sposób istotny naruszone przy realizacji  inwestycji. Ewentualne naruszenie korzeni i koron tych drzew to ingerowanie w prywatną własność właścicieli działek, co mogłoby wiązać się z odpowiedzialnością odszkodowawczą Miasta.</w:t>
            </w:r>
          </w:p>
        </w:tc>
      </w:tr>
      <w:tr w:rsidR="005F388A" w:rsidRPr="000B64C9" w:rsidTr="007E4CE3">
        <w:trPr>
          <w:trHeight w:val="184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388A" w:rsidRPr="000B64C9" w:rsidRDefault="005F388A" w:rsidP="005F3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388A" w:rsidRPr="000B64C9" w:rsidRDefault="005F388A" w:rsidP="005F38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Budowa parkingu osiedlowego na rogu ulicy Hajnowskiej i Sitarskiej w Białymstoku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388A" w:rsidRPr="000B64C9" w:rsidRDefault="005F388A" w:rsidP="005F38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Białostoczek</w:t>
            </w:r>
            <w:proofErr w:type="spellEnd"/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388A" w:rsidRPr="000B64C9" w:rsidRDefault="005F388A" w:rsidP="005F38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róg ul. Hajnowskiej i ul. Sitarskiej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388A" w:rsidRPr="000B64C9" w:rsidRDefault="005F388A" w:rsidP="005F38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zakłada budowę parkingu wraz z jezdnią manewrową.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88A" w:rsidRPr="005F388A" w:rsidRDefault="005F388A" w:rsidP="005F388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143 000,00 </w:t>
            </w:r>
            <w:r w:rsidRPr="005F388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388A" w:rsidRPr="000B64C9" w:rsidRDefault="005F388A" w:rsidP="005F38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nie spełnia wymogu określonego w § 6 pkt 3 uchwały*. Proponowana nieruchomość zgodnie z miejscowym planem zagospodarowania przestrzennego przeznaczona jest w części pod zabudowę mieszkaniową jednorodzinną z drogami wewnętrznymi, infrastrukturą techniczną i urządzeniami towarzyszącymi. Pozostała część przeznaczona jest pod gminną, istniejącą, lokalną ulicę KD-06L ul. Hajnowska.</w:t>
            </w:r>
          </w:p>
        </w:tc>
      </w:tr>
      <w:tr w:rsidR="000B64C9" w:rsidRPr="000B64C9" w:rsidTr="007E4CE3">
        <w:trPr>
          <w:trHeight w:val="241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Miejsce rekreacyjne na świeżym powietrzu na Leśnej Dolinie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Leśna Dolina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Teren przy zbiorniku retencyjnym w pobliżu Alei Niepodległości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zakłada utworzenie miejsca do odpoczynku i rekreacji: utwardzenie ścieżek, ustawienie altanek, hamaków, miejsc do grilla, ławek.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5F388A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     24 967,93</w:t>
            </w:r>
            <w:r w:rsidR="000B64C9"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nie spełnia wymogu określonego w § 6 pkt 2 i 3 uchwały*. Wskazane działki stanowią wła</w:t>
            </w:r>
            <w:r w:rsidR="006227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sność Województwa Podlaskiego i 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posiadają użytek drogowy. Zgodnie z art. 39 ustawy</w:t>
            </w:r>
            <w:r w:rsidR="006227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z dnia 21 marca </w:t>
            </w:r>
            <w:r w:rsidR="006227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1985 r.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o drogach publicznych zabrania się umieszczania w pasie drogowym urządzeń, przedmiotów i materiałów niezwiązanych z potrzebami zarządzania drogami lub potrzebami ruchu drogowego. Ponadto wskazany teren jest fragmentem pasa drogowego wybudowanej w 2019 r. Trasy Niepodległości, gdzie obowiązuje gwarancja Wykonawcy</w:t>
            </w:r>
            <w:r w:rsidR="007B0C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 23.08.2026</w:t>
            </w:r>
            <w:r w:rsidR="008B2BB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r</w:t>
            </w:r>
            <w:r w:rsidR="007B0C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 w:rsidR="008B2BB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na wybudowaną infrastrukturę. </w:t>
            </w:r>
          </w:p>
        </w:tc>
      </w:tr>
      <w:tr w:rsidR="000B64C9" w:rsidRPr="000B64C9" w:rsidTr="00F471A1">
        <w:trPr>
          <w:trHeight w:val="438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Więcej zabawy na osiedlu Zawady (plac zabaw przy Produkcyjnej)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Zawady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ul. Produkcyjna, w pobliżu pętli autobusowej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zakłada budowę boiska wielofunkcyjnego oraz placu zabaw.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5F388A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  400 000,00</w:t>
            </w:r>
            <w:r w:rsidR="000B64C9"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6227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Projekt nie spełnia wymogu określonego w § 6 pkt 3 uchwały*. Nieruchomość objęta została porozumieniem zawartym pomiędzy Gminą Białystok a Polskim Związkiem Działkowców w sprawie wypłat odszkodowań oraz zapewnienia terenu zamiennego z tytułu likwidacji części Rodzinnego Ogrodu Działkowego "Jutrzenka", jako nieruchomość zamienna dla zlikwidowanego ROD "Jutrzenka zgodnie z art. 21 pkt 1 ustawy z dnia 13 grudnia 2013 r. o rodzinnych ogrodach działkowych. Wskazana działka została także przyznana w trybie bezprzetargowym </w:t>
            </w:r>
            <w:r w:rsidR="006227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nieodpłatne użytkowanie, na mocy ugód administracyjnych zawartych 21 grudnia 2017</w:t>
            </w:r>
            <w:r w:rsidR="006227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r.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i 16 listopada 2018 r. Polskiemu Związkowi Działkowców jako grunt zastępczy na odtworzenie rodzinnych ogrodów działkowych zlikwidowanych na podstawie decyzji o zezwoleniu na realizację inwestycji drogowej (budowa ul. Sitarskiej, ul. Ciołkowskiego i budowa Trasy Niepodległości Etap II), celem wypełnienia zobowiązania do zapewnienia gruntu zastępczego wynikającego z art. 18 ust. 1g pkt 2 i 3 ustawy z dnia 10 kwietnia 2003 r. o szczególnych zasadach przygotowania i realizacji inwestycji w zakresie dróg publicznych.</w:t>
            </w:r>
          </w:p>
        </w:tc>
      </w:tr>
      <w:tr w:rsidR="000B64C9" w:rsidRPr="000B64C9" w:rsidTr="007B5B7D">
        <w:trPr>
          <w:trHeight w:val="255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Leśne ścieżki piesze i biegowe na </w:t>
            </w:r>
            <w:proofErr w:type="spellStart"/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Bagnówce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Wygoda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ul. 42. Pułku Piechoty, kompleks leśny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obejmuje przygotowanie, wytyczenie i oznakowanie 3 tras pieszo-biegowych, a także montaż urządzeń siłowni zewnętrznej.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5F388A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     73 000,00 </w:t>
            </w:r>
            <w:r w:rsidR="000B64C9"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6227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Projekt nie spełnia wymogu określonego w § 6 pkt 3 uchwały*. W </w:t>
            </w:r>
            <w:r w:rsidR="006227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stosunku do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działki nr 295/1 obr</w:t>
            </w:r>
            <w:r w:rsidR="006227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18 toczy się postępowanie w sprawie zbycia. Pozostałe działki przeznaczone </w:t>
            </w:r>
            <w:r w:rsidR="006227CB"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są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pod zabudowę mieszkaniową wielorodzinną, place miejskie, drogi publiczne oraz zieleń urządzoną wraz z obiektami i urządzeniami towarzyszącymi.  Wykonanie ścieżek jedynie na częściach działek położonych na terenach zieleni urządzonej nie ma uzasadnienia ze względu na brak ciągłości traktów pieszych i biegowych. Ponadto zagospodarowanie terenów zieleni urządzonej należy kształtować kompleksowo z terenami przyległymi projektowanej zabudowy mieszkaniowej wielorodzinnej. </w:t>
            </w:r>
          </w:p>
        </w:tc>
      </w:tr>
      <w:tr w:rsidR="000B64C9" w:rsidRPr="000B64C9" w:rsidTr="00F471A1">
        <w:trPr>
          <w:trHeight w:val="182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Miejsca parkingowe przy ul. Opolskiej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Skorupy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ul. Opolska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zakłada budowę miejsc parkingowych wraz z chodnikiem oraz nasadzenie krzewów wzdłuż całej inwestycji.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5F388A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  113 200,00 </w:t>
            </w:r>
            <w:r w:rsidR="000B64C9"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B450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nie spełnia wymogu określonego w § 6 pkt 3 uchwały*. Wskazane działki, zgodnie z miejscowym</w:t>
            </w:r>
            <w:r w:rsidR="00B450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planem zagospodarowania przestrzennego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przeznaczone są pod plac miejski wraz z urządzeniami towarzyszącymi oraz zielenią urządzoną, gdzie dopuszcza się lokalizację ogródków gastronomicznych, obiektów tymczasowych związanyc</w:t>
            </w:r>
            <w:r w:rsidR="00C910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h </w:t>
            </w:r>
            <w:r w:rsidR="00B450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</w:r>
            <w:r w:rsidR="00C910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 organizacją imprez masowych.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C910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akazuje się</w:t>
            </w:r>
            <w:r w:rsidR="00C910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natomiast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lokalizacji miejsc postojowych. </w:t>
            </w:r>
          </w:p>
        </w:tc>
      </w:tr>
      <w:tr w:rsidR="000B64C9" w:rsidRPr="000B64C9" w:rsidTr="00F471A1">
        <w:trPr>
          <w:trHeight w:val="127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Modernizacja boiska wielofunkcyjnego przy ZSOMS Nr 3 "Pietrasze"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Jaroszówka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Zespół Szkół Ogólnokształcących Mistrzostwa Sportowego nr 3, ul. Pietrasze 29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zakłada modernizację boiska wielofunkcyjnego m.in. wymianę nawierzchni, remont oświetlenia, wyposażenie boiska.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5F388A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1 000 000,00 </w:t>
            </w:r>
            <w:r w:rsidR="000B64C9"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nie spełnia wymogu określonego w § 6 pkt 2 uchwały*. Wobec działki nr 792/3 obr. 14 toczy się postępowanie zwrotowe.</w:t>
            </w:r>
          </w:p>
        </w:tc>
      </w:tr>
      <w:tr w:rsidR="000B64C9" w:rsidRPr="000B64C9" w:rsidTr="009C7E58">
        <w:trPr>
          <w:trHeight w:val="324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Rodzinny park sensoryczny Nowe Miasto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Nowe Miasto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D08D1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Teren przy ul. alei I.</w:t>
            </w:r>
            <w:r w:rsidR="000B64C9"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Paderewskiego.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Projekt zakłada stworzenie pięciu placyków wypoczynkowych oddziałujących na różne zmysły oraz polany rekreacyjno-wypoczynkowej z placem zabaw. Dodatkowo, wyodrębniona zostanie psia łączka.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5F388A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  999 800,00 </w:t>
            </w:r>
            <w:r w:rsidR="000B64C9"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64C9" w:rsidRPr="000B64C9" w:rsidRDefault="000B64C9" w:rsidP="00B450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Projekt nie spełnia wymogu określonego w § 6 pkt 6 uchwały*. Wskazane w projekcie nieruchomości graniczą z pasem drogowym </w:t>
            </w:r>
            <w:r w:rsidR="008B2BB5"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nowo wybudowanej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Trasy Niepodległości. Dostęp do działek poprzez zejście </w:t>
            </w:r>
            <w:r w:rsidR="00B450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 ronda nie jest możliwy ze względu na duże różnice terenów i warunki techniczne. Zgodnie z obowiązującym Rozporządzeniem Ministra Transportu i Gospodarki Morskiej z dnia 2 marca 1999 r. w sprawie warunków technicznych jakim powinny odpowiadać drogi publiczne i ich usytuo</w:t>
            </w:r>
            <w:r w:rsidR="00B4508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wanie należałoby wykonać zjazd o</w:t>
            </w: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długości 13,5 m maksymalnie oddalony od ronda przy ul. Św. Jerzego. Wybudowanie zjazdu wiązałoby się z koniecznością usunięcia drzew znajdujących się wzdłuż skarpy (Alei I.J. Paderewskiego) nasadzonych w ramach wybudowanej w 2019 r. Trasy Niepodległości, na którą obowiązuje gwarancja Wykonawcy do 23 sierpnia 2026 r.</w:t>
            </w:r>
          </w:p>
        </w:tc>
      </w:tr>
      <w:tr w:rsidR="000B64C9" w:rsidRPr="000B64C9" w:rsidTr="008B2BB5">
        <w:trPr>
          <w:trHeight w:val="4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0B64C9" w:rsidRPr="000B64C9" w:rsidTr="008B2BB5">
        <w:trPr>
          <w:trHeight w:val="3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* Uchwała Nr XIX/318/20 Rady Miasta Białystok z dnia 15 stycznia 2020 r. w sprawie konsultacji społecznych z mieszkańcami Miasta Białegostoku dotyczących budżetu obywatelskiego</w:t>
            </w:r>
          </w:p>
        </w:tc>
      </w:tr>
      <w:tr w:rsidR="000B64C9" w:rsidRPr="000B64C9" w:rsidTr="008B2BB5">
        <w:trPr>
          <w:trHeight w:val="3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** Zarządzenie Nr 161/22 Prezydenta Miasta Białegostoku z dnia 23 lutego 2022 r. w sprawie szczegółowych warunków budżetu obywatelskiego w Białymstoku na 2023 rok</w:t>
            </w:r>
          </w:p>
        </w:tc>
      </w:tr>
      <w:tr w:rsidR="000B64C9" w:rsidRPr="000B64C9" w:rsidTr="008B2BB5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B64C9" w:rsidRPr="000B64C9" w:rsidTr="008B2BB5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64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4C9" w:rsidRPr="000B64C9" w:rsidRDefault="000B64C9" w:rsidP="000B6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6B16BC" w:rsidRDefault="006B16BC"/>
    <w:sectPr w:rsidR="006B16BC" w:rsidSect="00F471A1">
      <w:pgSz w:w="16838" w:h="11906" w:orient="landscape"/>
      <w:pgMar w:top="567" w:right="1417" w:bottom="568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4C9"/>
    <w:rsid w:val="000B64C9"/>
    <w:rsid w:val="000D08D1"/>
    <w:rsid w:val="00142FF0"/>
    <w:rsid w:val="001C5335"/>
    <w:rsid w:val="002C0C4A"/>
    <w:rsid w:val="004358E5"/>
    <w:rsid w:val="005B3DB1"/>
    <w:rsid w:val="005F388A"/>
    <w:rsid w:val="006227CB"/>
    <w:rsid w:val="00630D1D"/>
    <w:rsid w:val="006A5D84"/>
    <w:rsid w:val="006A6605"/>
    <w:rsid w:val="006B16BC"/>
    <w:rsid w:val="00710E3F"/>
    <w:rsid w:val="007B0CC1"/>
    <w:rsid w:val="007B5B7D"/>
    <w:rsid w:val="007E4CE3"/>
    <w:rsid w:val="008434DB"/>
    <w:rsid w:val="008B2BB5"/>
    <w:rsid w:val="009C7E58"/>
    <w:rsid w:val="00A275C7"/>
    <w:rsid w:val="00A84F7D"/>
    <w:rsid w:val="00AE1796"/>
    <w:rsid w:val="00AE2328"/>
    <w:rsid w:val="00B05125"/>
    <w:rsid w:val="00B45089"/>
    <w:rsid w:val="00C91088"/>
    <w:rsid w:val="00CA5491"/>
    <w:rsid w:val="00CE2898"/>
    <w:rsid w:val="00D1143E"/>
    <w:rsid w:val="00D94D63"/>
    <w:rsid w:val="00DD5265"/>
    <w:rsid w:val="00E36C8B"/>
    <w:rsid w:val="00E74165"/>
    <w:rsid w:val="00F4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17D7C5-303F-4BDE-831B-56E0C6F4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B5B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5B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5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ED5A8-15B8-4AD0-A1C5-16F73BF41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3216</Words>
  <Characters>19300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33</cp:revision>
  <cp:lastPrinted>2022-08-31T06:36:00Z</cp:lastPrinted>
  <dcterms:created xsi:type="dcterms:W3CDTF">2022-08-30T07:13:00Z</dcterms:created>
  <dcterms:modified xsi:type="dcterms:W3CDTF">2022-09-02T08:04:00Z</dcterms:modified>
</cp:coreProperties>
</file>