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A2" w:rsidRPr="00FE158F" w:rsidRDefault="00310CA2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310CA2" w:rsidRPr="00FE158F" w:rsidRDefault="00310CA2" w:rsidP="003570E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ZARZĄDZENIE NR</w:t>
      </w:r>
      <w:r w:rsidR="006F3AEE"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329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203621"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:rsidR="00310CA2" w:rsidRPr="00FE158F" w:rsidRDefault="00310CA2" w:rsidP="003570E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PREZYDENTA MIASTA BIAŁEGOSTOKU</w:t>
      </w:r>
    </w:p>
    <w:p w:rsidR="00310CA2" w:rsidRPr="00FE158F" w:rsidRDefault="00310CA2" w:rsidP="003570E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6F3AEE"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08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90D50"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kwietnia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03621"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310CA2" w:rsidRPr="00FE158F" w:rsidRDefault="00310CA2" w:rsidP="003570E6">
      <w:p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  <w:t>w sprawie ogłoszenia otwartego konkursu ofert n</w:t>
      </w:r>
      <w:r w:rsidR="00974198" w:rsidRPr="00FE158F"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  <w:t xml:space="preserve">a realizację zadań publicznych </w:t>
      </w:r>
      <w:r w:rsidRPr="00FE158F"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  <w:t xml:space="preserve">w 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dziedzinie turystyki i krajoznawstwa, w formie wsparcia zadania, </w:t>
      </w:r>
      <w:r w:rsidR="00974198" w:rsidRPr="00FE158F">
        <w:rPr>
          <w:rFonts w:ascii="Arial" w:hAnsi="Arial" w:cs="Arial"/>
          <w:sz w:val="24"/>
          <w:szCs w:val="24"/>
        </w:rPr>
        <w:t xml:space="preserve">pn. Promocja </w:t>
      </w:r>
      <w:r w:rsidRPr="00FE158F">
        <w:rPr>
          <w:rFonts w:ascii="Arial" w:hAnsi="Arial" w:cs="Arial"/>
          <w:sz w:val="24"/>
          <w:szCs w:val="24"/>
        </w:rPr>
        <w:t>i prezentacja walorów turystycznych Miasta Białys</w:t>
      </w:r>
      <w:r w:rsidR="00974198" w:rsidRPr="00FE158F">
        <w:rPr>
          <w:rFonts w:ascii="Arial" w:hAnsi="Arial" w:cs="Arial"/>
          <w:sz w:val="24"/>
          <w:szCs w:val="24"/>
        </w:rPr>
        <w:t xml:space="preserve">tok, planowanych do realizacji </w:t>
      </w:r>
      <w:r w:rsidRPr="00FE158F">
        <w:rPr>
          <w:rFonts w:ascii="Arial" w:hAnsi="Arial" w:cs="Arial"/>
          <w:sz w:val="24"/>
          <w:szCs w:val="24"/>
        </w:rPr>
        <w:t>w 202</w:t>
      </w:r>
      <w:r w:rsidR="003E0399" w:rsidRPr="00FE158F">
        <w:rPr>
          <w:rFonts w:ascii="Arial" w:hAnsi="Arial" w:cs="Arial"/>
          <w:sz w:val="24"/>
          <w:szCs w:val="24"/>
        </w:rPr>
        <w:t>2</w:t>
      </w:r>
      <w:r w:rsidRPr="00FE158F">
        <w:rPr>
          <w:rFonts w:ascii="Arial" w:hAnsi="Arial" w:cs="Arial"/>
          <w:sz w:val="24"/>
          <w:szCs w:val="24"/>
        </w:rPr>
        <w:t xml:space="preserve"> roku, w okresie od 1 czerwca do 30 listopada. </w:t>
      </w:r>
    </w:p>
    <w:p w:rsidR="00310CA2" w:rsidRPr="00FE158F" w:rsidRDefault="00310CA2" w:rsidP="009741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Na podstawie art. 30 ust.1 ustawy z dnia 8 marca 1990 r.</w:t>
      </w:r>
      <w:r w:rsidR="00974198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gminnym (Dz. U. 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>z 202</w:t>
      </w:r>
      <w:r w:rsidR="00E21619" w:rsidRPr="00FE15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21619" w:rsidRPr="00FE158F">
        <w:rPr>
          <w:rFonts w:ascii="Arial" w:eastAsia="Times New Roman" w:hAnsi="Arial" w:cs="Arial"/>
          <w:sz w:val="24"/>
          <w:szCs w:val="24"/>
          <w:lang w:eastAsia="pl-PL"/>
        </w:rPr>
        <w:t>599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FE158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E158F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FE158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)  i art. 13 ustawy z dnia 24 kwietnia 2003 r. o działalności pożytku publicznego i o wolontariacie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>Dz. U.</w:t>
      </w:r>
      <w:r w:rsidR="007D37AE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z 2020 r. poz. 1057</w:t>
      </w:r>
      <w:r w:rsidR="00203621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203621" w:rsidRPr="00FE158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03621" w:rsidRPr="00FE158F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203621" w:rsidRPr="00FE158F">
        <w:rPr>
          <w:rFonts w:ascii="Arial" w:hAnsi="Arial" w:cs="Arial"/>
          <w:sz w:val="24"/>
          <w:szCs w:val="24"/>
        </w:rPr>
        <w:t xml:space="preserve"> </w:t>
      </w:r>
      <w:r w:rsidR="00203621" w:rsidRPr="00FE158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) zarządzam, 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br/>
        <w:t>co następuje:</w:t>
      </w:r>
    </w:p>
    <w:p w:rsidR="00310CA2" w:rsidRPr="00FE158F" w:rsidRDefault="00310CA2" w:rsidP="003570E6">
      <w:p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§ 1</w:t>
      </w:r>
    </w:p>
    <w:p w:rsidR="00310CA2" w:rsidRPr="00FE158F" w:rsidRDefault="00310CA2" w:rsidP="003570E6">
      <w:pPr>
        <w:numPr>
          <w:ilvl w:val="0"/>
          <w:numId w:val="27"/>
        </w:numPr>
        <w:shd w:val="clear" w:color="auto" w:fill="FFFFFF"/>
        <w:tabs>
          <w:tab w:val="left" w:pos="180"/>
          <w:tab w:val="num" w:pos="735"/>
        </w:tabs>
        <w:spacing w:after="0" w:line="360" w:lineRule="auto"/>
        <w:ind w:left="731" w:hanging="374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Ogłaszam otwarty konkurs ofert na realizację zadań publicznych w dziedzinie turystyki i krajoznawstwa, w formie wsparcia zadania, pn. Promocja i prezentacja walorów turystycznych Miasta Białystok, </w:t>
      </w:r>
      <w:r w:rsidRPr="00FE158F">
        <w:rPr>
          <w:rFonts w:ascii="Arial" w:hAnsi="Arial" w:cs="Arial"/>
          <w:sz w:val="24"/>
          <w:szCs w:val="24"/>
        </w:rPr>
        <w:t>planowanych do realizacji w 202</w:t>
      </w:r>
      <w:r w:rsidR="00203621" w:rsidRPr="00FE158F">
        <w:rPr>
          <w:rFonts w:ascii="Arial" w:hAnsi="Arial" w:cs="Arial"/>
          <w:sz w:val="24"/>
          <w:szCs w:val="24"/>
        </w:rPr>
        <w:t>2</w:t>
      </w:r>
      <w:r w:rsidRPr="00FE158F">
        <w:rPr>
          <w:rFonts w:ascii="Arial" w:hAnsi="Arial" w:cs="Arial"/>
          <w:sz w:val="24"/>
          <w:szCs w:val="24"/>
        </w:rPr>
        <w:t xml:space="preserve"> roku, </w:t>
      </w:r>
      <w:r w:rsidRPr="00FE158F">
        <w:rPr>
          <w:rFonts w:ascii="Arial" w:hAnsi="Arial" w:cs="Arial"/>
          <w:sz w:val="24"/>
          <w:szCs w:val="24"/>
        </w:rPr>
        <w:br/>
        <w:t>w okres</w:t>
      </w:r>
      <w:r w:rsidR="00214653" w:rsidRPr="00FE158F">
        <w:rPr>
          <w:rFonts w:ascii="Arial" w:hAnsi="Arial" w:cs="Arial"/>
          <w:sz w:val="24"/>
          <w:szCs w:val="24"/>
        </w:rPr>
        <w:t>ie od 1 czerwca do 30 listopada.</w:t>
      </w:r>
      <w:r w:rsidRPr="00FE158F">
        <w:rPr>
          <w:rFonts w:ascii="Arial" w:hAnsi="Arial" w:cs="Arial"/>
          <w:sz w:val="24"/>
          <w:szCs w:val="24"/>
        </w:rPr>
        <w:t xml:space="preserve"> </w:t>
      </w:r>
      <w:r w:rsidRPr="00FE158F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</w:p>
    <w:p w:rsidR="00310CA2" w:rsidRPr="00FE158F" w:rsidRDefault="00310CA2" w:rsidP="003570E6">
      <w:pPr>
        <w:numPr>
          <w:ilvl w:val="0"/>
          <w:numId w:val="27"/>
        </w:numPr>
        <w:shd w:val="clear" w:color="auto" w:fill="FFFFFF"/>
        <w:tabs>
          <w:tab w:val="left" w:pos="180"/>
          <w:tab w:val="num" w:pos="735"/>
        </w:tabs>
        <w:spacing w:after="0" w:line="360" w:lineRule="auto"/>
        <w:ind w:left="735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Treść ogłoszenia otwartego konkursu ofert, o którym mowa w ust.1, stanowi załącznik do niniejszego zarządzenia.</w:t>
      </w:r>
    </w:p>
    <w:p w:rsidR="00310CA2" w:rsidRPr="00FE158F" w:rsidRDefault="00310CA2" w:rsidP="003570E6">
      <w:pPr>
        <w:shd w:val="clear" w:color="auto" w:fill="FFFFFF"/>
        <w:tabs>
          <w:tab w:val="left" w:pos="180"/>
        </w:tabs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§ 2</w:t>
      </w:r>
    </w:p>
    <w:p w:rsidR="00310CA2" w:rsidRPr="00FE158F" w:rsidRDefault="00310CA2" w:rsidP="003570E6">
      <w:pPr>
        <w:shd w:val="clear" w:color="auto" w:fill="FFFFFF"/>
        <w:tabs>
          <w:tab w:val="left" w:pos="180"/>
        </w:tabs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Zarządzenie wchodzi w życie z dniem podpisania.</w:t>
      </w:r>
    </w:p>
    <w:p w:rsidR="00310CA2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PREZYDENT MIASTA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dr. hab. Tadeusz Truskolaski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Departamentu Kultury, Promocji i Sportu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Edyta Marzena </w:t>
      </w:r>
      <w:proofErr w:type="spellStart"/>
      <w:r w:rsidRPr="00FE158F">
        <w:rPr>
          <w:rFonts w:ascii="Arial" w:eastAsia="Times New Roman" w:hAnsi="Arial" w:cs="Arial"/>
          <w:sz w:val="24"/>
          <w:szCs w:val="24"/>
          <w:lang w:eastAsia="pl-PL"/>
        </w:rPr>
        <w:t>Mozyrska</w:t>
      </w:r>
      <w:proofErr w:type="spellEnd"/>
    </w:p>
    <w:p w:rsidR="007B5569" w:rsidRPr="00FE158F" w:rsidRDefault="007B5569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</w:p>
    <w:p w:rsidR="007B5569" w:rsidRPr="00FE158F" w:rsidRDefault="007B5569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Załącznik do Zarządzenia Nr </w:t>
      </w:r>
      <w:r w:rsidR="00B32B0A" w:rsidRPr="00FE158F">
        <w:rPr>
          <w:rFonts w:ascii="Arial" w:hAnsi="Arial" w:cs="Arial"/>
          <w:sz w:val="24"/>
          <w:szCs w:val="24"/>
        </w:rPr>
        <w:t>329</w:t>
      </w:r>
      <w:r w:rsidRPr="00FE158F">
        <w:rPr>
          <w:rFonts w:ascii="Arial" w:hAnsi="Arial" w:cs="Arial"/>
          <w:sz w:val="24"/>
          <w:szCs w:val="24"/>
        </w:rPr>
        <w:t>/2</w:t>
      </w:r>
      <w:r w:rsidR="00203621" w:rsidRPr="00FE158F">
        <w:rPr>
          <w:rFonts w:ascii="Arial" w:hAnsi="Arial" w:cs="Arial"/>
          <w:sz w:val="24"/>
          <w:szCs w:val="24"/>
        </w:rPr>
        <w:t>2</w:t>
      </w: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Prezydenta Miasta Białegostoku</w:t>
      </w: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z dnia </w:t>
      </w:r>
      <w:r w:rsidR="00B32B0A" w:rsidRPr="00FE158F">
        <w:rPr>
          <w:rFonts w:ascii="Arial" w:hAnsi="Arial" w:cs="Arial"/>
          <w:sz w:val="24"/>
          <w:szCs w:val="24"/>
        </w:rPr>
        <w:t xml:space="preserve">8 </w:t>
      </w:r>
      <w:r w:rsidR="00081390" w:rsidRPr="00FE158F">
        <w:rPr>
          <w:rFonts w:ascii="Arial" w:hAnsi="Arial" w:cs="Arial"/>
          <w:sz w:val="24"/>
          <w:szCs w:val="24"/>
        </w:rPr>
        <w:t>kwietnia</w:t>
      </w:r>
      <w:r w:rsidRPr="00FE158F">
        <w:rPr>
          <w:rFonts w:ascii="Arial" w:hAnsi="Arial" w:cs="Arial"/>
          <w:sz w:val="24"/>
          <w:szCs w:val="24"/>
        </w:rPr>
        <w:t xml:space="preserve"> 202</w:t>
      </w:r>
      <w:r w:rsidR="00203621" w:rsidRPr="00FE158F">
        <w:rPr>
          <w:rFonts w:ascii="Arial" w:hAnsi="Arial" w:cs="Arial"/>
          <w:sz w:val="24"/>
          <w:szCs w:val="24"/>
        </w:rPr>
        <w:t>2</w:t>
      </w:r>
      <w:r w:rsidRPr="00FE158F">
        <w:rPr>
          <w:rFonts w:ascii="Arial" w:hAnsi="Arial" w:cs="Arial"/>
          <w:sz w:val="24"/>
          <w:szCs w:val="24"/>
        </w:rPr>
        <w:t xml:space="preserve"> roku</w:t>
      </w: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 xml:space="preserve">WARUNKI KONKURSU OFERT </w:t>
      </w: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>ogłoszonego przez Prezydenta Miasta Białegostoku</w:t>
      </w:r>
      <w:r w:rsidR="007B5569" w:rsidRPr="00FE158F">
        <w:rPr>
          <w:rFonts w:ascii="Arial" w:hAnsi="Arial" w:cs="Arial"/>
          <w:bCs/>
          <w:sz w:val="24"/>
          <w:szCs w:val="24"/>
        </w:rPr>
        <w:t xml:space="preserve"> </w:t>
      </w:r>
      <w:r w:rsidRPr="00FE158F">
        <w:rPr>
          <w:rFonts w:ascii="Arial" w:hAnsi="Arial" w:cs="Arial"/>
          <w:bCs/>
          <w:sz w:val="24"/>
          <w:szCs w:val="24"/>
        </w:rPr>
        <w:t xml:space="preserve">na realizację zadań publicznych </w:t>
      </w: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 xml:space="preserve">w </w:t>
      </w:r>
      <w:r w:rsidRPr="00FE158F">
        <w:rPr>
          <w:rFonts w:ascii="Arial" w:hAnsi="Arial" w:cs="Arial"/>
          <w:sz w:val="24"/>
          <w:szCs w:val="24"/>
        </w:rPr>
        <w:t>dziedzinie turystyki i krajoznawstwa</w:t>
      </w:r>
      <w:r w:rsidR="007B5569" w:rsidRPr="00FE158F">
        <w:rPr>
          <w:rFonts w:ascii="Arial" w:hAnsi="Arial" w:cs="Arial"/>
          <w:bCs/>
          <w:sz w:val="24"/>
          <w:szCs w:val="24"/>
        </w:rPr>
        <w:t xml:space="preserve"> </w:t>
      </w:r>
      <w:r w:rsidRPr="00FE158F">
        <w:rPr>
          <w:rFonts w:ascii="Arial" w:hAnsi="Arial" w:cs="Arial"/>
          <w:bCs/>
          <w:sz w:val="24"/>
          <w:szCs w:val="24"/>
        </w:rPr>
        <w:t xml:space="preserve">dla podmiotów wymienionych w ustawie z dnia 24 kwietnia 2003 roku o działalności pożytku publicznego i o wolontariacie </w:t>
      </w:r>
    </w:p>
    <w:p w:rsidR="00DD0128" w:rsidRPr="00FE158F" w:rsidRDefault="00DD012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E158F">
        <w:rPr>
          <w:rFonts w:ascii="Arial" w:hAnsi="Arial" w:cs="Arial"/>
          <w:bCs/>
          <w:color w:val="auto"/>
          <w:sz w:val="24"/>
          <w:szCs w:val="24"/>
        </w:rPr>
        <w:t>(</w:t>
      </w:r>
      <w:r w:rsidRPr="00FE158F">
        <w:rPr>
          <w:rFonts w:ascii="Arial" w:hAnsi="Arial" w:cs="Arial"/>
          <w:color w:val="auto"/>
          <w:sz w:val="24"/>
          <w:szCs w:val="24"/>
        </w:rPr>
        <w:t>Dz. U. z 2020 r. poz. 1057</w:t>
      </w:r>
      <w:r w:rsidR="00203621" w:rsidRPr="00FE158F">
        <w:rPr>
          <w:rFonts w:ascii="Arial" w:hAnsi="Arial" w:cs="Arial"/>
          <w:color w:val="auto"/>
          <w:sz w:val="24"/>
          <w:szCs w:val="24"/>
        </w:rPr>
        <w:t xml:space="preserve"> z późn.zm.</w:t>
      </w:r>
      <w:r w:rsidRPr="00FE158F">
        <w:rPr>
          <w:rFonts w:ascii="Arial" w:hAnsi="Arial" w:cs="Arial"/>
          <w:color w:val="auto"/>
          <w:sz w:val="24"/>
          <w:szCs w:val="24"/>
        </w:rPr>
        <w:t xml:space="preserve">) </w:t>
      </w:r>
      <w:r w:rsidRPr="00FE158F">
        <w:rPr>
          <w:rFonts w:ascii="Arial" w:hAnsi="Arial" w:cs="Arial"/>
          <w:bCs/>
          <w:color w:val="auto"/>
          <w:sz w:val="24"/>
          <w:szCs w:val="24"/>
        </w:rPr>
        <w:t xml:space="preserve">w formie </w:t>
      </w:r>
      <w:r w:rsidR="006415B3" w:rsidRPr="00FE158F">
        <w:rPr>
          <w:rFonts w:ascii="Arial" w:hAnsi="Arial" w:cs="Arial"/>
          <w:bCs/>
          <w:color w:val="auto"/>
          <w:sz w:val="24"/>
          <w:szCs w:val="24"/>
        </w:rPr>
        <w:t>wsparcia</w:t>
      </w:r>
      <w:r w:rsidRPr="00FE158F">
        <w:rPr>
          <w:rFonts w:ascii="Arial" w:hAnsi="Arial" w:cs="Arial"/>
          <w:bCs/>
          <w:color w:val="auto"/>
          <w:sz w:val="24"/>
          <w:szCs w:val="24"/>
        </w:rPr>
        <w:t xml:space="preserve"> zadania.</w:t>
      </w:r>
    </w:p>
    <w:p w:rsidR="00DD0128" w:rsidRPr="00FE158F" w:rsidRDefault="00DD0128" w:rsidP="003570E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Warunki konkursu opracowano na podstawie art. 13 usta</w:t>
      </w:r>
      <w:r w:rsidR="00974198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wy z dnia 24 kwietnia 2003 roku 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pożytku publicznego i o wolontariacie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1057)  zwanej dalej ustawą. </w:t>
      </w:r>
    </w:p>
    <w:p w:rsidR="00DD0128" w:rsidRPr="00FE158F" w:rsidRDefault="00DD0128" w:rsidP="003570E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§ 1 </w:t>
      </w:r>
    </w:p>
    <w:p w:rsidR="002E65D7" w:rsidRPr="00FE158F" w:rsidRDefault="00DD0128" w:rsidP="007B556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Rodzaj zadania</w:t>
      </w:r>
    </w:p>
    <w:p w:rsidR="002E65D7" w:rsidRPr="00FE158F" w:rsidRDefault="00FE7D04" w:rsidP="003570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Nazwa zadania: </w:t>
      </w:r>
      <w:r w:rsidR="00661E30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Promocja </w:t>
      </w:r>
      <w:r w:rsidR="00310CA2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i prezentacja </w:t>
      </w:r>
      <w:r w:rsidR="00661E30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walorów turystycznych Miasta Białystok. 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566F" w:rsidRPr="00FE158F" w:rsidRDefault="00FE7D04" w:rsidP="003570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Cel zadania:</w:t>
      </w:r>
      <w:r w:rsidRPr="00FE158F">
        <w:rPr>
          <w:rFonts w:ascii="Arial" w:hAnsi="Arial" w:cs="Arial"/>
          <w:sz w:val="24"/>
          <w:szCs w:val="24"/>
        </w:rPr>
        <w:t xml:space="preserve"> </w:t>
      </w:r>
      <w:r w:rsidR="006415B3" w:rsidRPr="00FE158F">
        <w:rPr>
          <w:rFonts w:ascii="Arial" w:hAnsi="Arial" w:cs="Arial"/>
          <w:sz w:val="24"/>
          <w:szCs w:val="24"/>
        </w:rPr>
        <w:t>zaspokajanie potrzeb mieszkańców miasta oraz turystów w rozwoju przemysłu czasu wolnego, upowszechnianie turystyki i krajoznawstwa, edukacji krajoznawczej, a także popularyzacja i pr</w:t>
      </w:r>
      <w:r w:rsidR="00CC14BE" w:rsidRPr="00FE158F">
        <w:rPr>
          <w:rFonts w:ascii="Arial" w:hAnsi="Arial" w:cs="Arial"/>
          <w:sz w:val="24"/>
          <w:szCs w:val="24"/>
        </w:rPr>
        <w:t xml:space="preserve">ezentacja </w:t>
      </w:r>
      <w:r w:rsidR="006415B3" w:rsidRPr="00FE158F">
        <w:rPr>
          <w:rFonts w:ascii="Arial" w:hAnsi="Arial" w:cs="Arial"/>
          <w:sz w:val="24"/>
          <w:szCs w:val="24"/>
        </w:rPr>
        <w:t>walorów turystycznych miasta Białystok.</w:t>
      </w:r>
      <w:r w:rsidR="00CF3AAB" w:rsidRPr="00FE158F">
        <w:rPr>
          <w:rFonts w:ascii="Arial" w:hAnsi="Arial" w:cs="Arial"/>
          <w:sz w:val="24"/>
          <w:szCs w:val="24"/>
        </w:rPr>
        <w:t xml:space="preserve"> </w:t>
      </w:r>
    </w:p>
    <w:p w:rsidR="00FE7D04" w:rsidRPr="00FE158F" w:rsidRDefault="00FE7D04" w:rsidP="003570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Opis zadania: </w:t>
      </w:r>
    </w:p>
    <w:p w:rsidR="002E65D7" w:rsidRPr="00FE158F" w:rsidRDefault="00661E30" w:rsidP="003570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Promocja walorów turystycznych Miasta Białystok</w:t>
      </w:r>
      <w:r w:rsidR="00BB7174" w:rsidRPr="00FE158F">
        <w:rPr>
          <w:rFonts w:ascii="Arial" w:hAnsi="Arial" w:cs="Arial"/>
          <w:sz w:val="24"/>
          <w:szCs w:val="24"/>
        </w:rPr>
        <w:t xml:space="preserve"> </w:t>
      </w:r>
      <w:r w:rsidRPr="00FE158F">
        <w:rPr>
          <w:rFonts w:ascii="Arial" w:hAnsi="Arial" w:cs="Arial"/>
          <w:sz w:val="24"/>
          <w:szCs w:val="24"/>
        </w:rPr>
        <w:t>poprzez</w:t>
      </w:r>
      <w:r w:rsidR="003C0213" w:rsidRPr="00FE158F">
        <w:rPr>
          <w:rFonts w:ascii="Arial" w:hAnsi="Arial" w:cs="Arial"/>
          <w:sz w:val="24"/>
          <w:szCs w:val="24"/>
        </w:rPr>
        <w:t>:</w:t>
      </w:r>
    </w:p>
    <w:p w:rsidR="003C0213" w:rsidRPr="00FE158F" w:rsidRDefault="003C0213" w:rsidP="003570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1) </w:t>
      </w:r>
      <w:r w:rsidR="00661E30" w:rsidRPr="00FE158F">
        <w:rPr>
          <w:rFonts w:ascii="Arial" w:hAnsi="Arial" w:cs="Arial"/>
          <w:sz w:val="24"/>
          <w:szCs w:val="24"/>
        </w:rPr>
        <w:t>organizację imprez</w:t>
      </w:r>
      <w:r w:rsidR="00BB7174" w:rsidRPr="00FE158F">
        <w:rPr>
          <w:rFonts w:ascii="Arial" w:hAnsi="Arial" w:cs="Arial"/>
          <w:sz w:val="24"/>
          <w:szCs w:val="24"/>
        </w:rPr>
        <w:t xml:space="preserve"> </w:t>
      </w:r>
      <w:r w:rsidR="00072EE8" w:rsidRPr="00FE158F">
        <w:rPr>
          <w:rFonts w:ascii="Arial" w:hAnsi="Arial" w:cs="Arial"/>
          <w:sz w:val="24"/>
          <w:szCs w:val="24"/>
        </w:rPr>
        <w:t>i wydarzeń turystycznych na terenie Miasta Białystok</w:t>
      </w:r>
      <w:r w:rsidR="00BB7174" w:rsidRPr="00FE158F">
        <w:rPr>
          <w:rFonts w:ascii="Arial" w:hAnsi="Arial" w:cs="Arial"/>
          <w:sz w:val="24"/>
          <w:szCs w:val="24"/>
        </w:rPr>
        <w:t xml:space="preserve"> np. festiwale,</w:t>
      </w:r>
      <w:r w:rsidRPr="00FE158F">
        <w:rPr>
          <w:rFonts w:ascii="Arial" w:hAnsi="Arial" w:cs="Arial"/>
          <w:sz w:val="24"/>
          <w:szCs w:val="24"/>
        </w:rPr>
        <w:t xml:space="preserve"> pikniki;</w:t>
      </w:r>
      <w:r w:rsidR="00E915D0" w:rsidRPr="00FE158F">
        <w:rPr>
          <w:rFonts w:ascii="Arial" w:hAnsi="Arial" w:cs="Arial"/>
          <w:sz w:val="24"/>
          <w:szCs w:val="24"/>
        </w:rPr>
        <w:t xml:space="preserve"> </w:t>
      </w:r>
    </w:p>
    <w:p w:rsidR="003C0213" w:rsidRPr="00FE158F" w:rsidRDefault="003C0213" w:rsidP="003570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2) </w:t>
      </w:r>
      <w:r w:rsidR="00661E30" w:rsidRPr="00FE158F">
        <w:rPr>
          <w:rFonts w:ascii="Arial" w:hAnsi="Arial" w:cs="Arial"/>
          <w:sz w:val="24"/>
          <w:szCs w:val="24"/>
        </w:rPr>
        <w:t>k</w:t>
      </w:r>
      <w:r w:rsidR="001F32EF" w:rsidRPr="00FE158F">
        <w:rPr>
          <w:rFonts w:ascii="Arial" w:hAnsi="Arial" w:cs="Arial"/>
          <w:sz w:val="24"/>
          <w:szCs w:val="24"/>
        </w:rPr>
        <w:t>reowanie i rozwój p</w:t>
      </w:r>
      <w:r w:rsidR="00661E30" w:rsidRPr="00FE158F">
        <w:rPr>
          <w:rFonts w:ascii="Arial" w:hAnsi="Arial" w:cs="Arial"/>
          <w:sz w:val="24"/>
          <w:szCs w:val="24"/>
        </w:rPr>
        <w:t>roduktów turystycznych</w:t>
      </w:r>
      <w:r w:rsidR="00072EE8" w:rsidRPr="00FE158F">
        <w:rPr>
          <w:rFonts w:ascii="Arial" w:hAnsi="Arial" w:cs="Arial"/>
          <w:sz w:val="24"/>
          <w:szCs w:val="24"/>
        </w:rPr>
        <w:t xml:space="preserve"> Białegostoku</w:t>
      </w:r>
      <w:r w:rsidR="00E915D0" w:rsidRPr="00FE158F">
        <w:rPr>
          <w:rFonts w:ascii="Arial" w:hAnsi="Arial" w:cs="Arial"/>
          <w:sz w:val="24"/>
          <w:szCs w:val="24"/>
        </w:rPr>
        <w:t xml:space="preserve"> np. wytyczanie nowych szlaków kulturowych lub promocja już istniejących;</w:t>
      </w:r>
      <w:r w:rsidR="00661E30" w:rsidRPr="00FE158F">
        <w:rPr>
          <w:rFonts w:ascii="Arial" w:hAnsi="Arial" w:cs="Arial"/>
          <w:sz w:val="24"/>
          <w:szCs w:val="24"/>
        </w:rPr>
        <w:t xml:space="preserve"> </w:t>
      </w:r>
    </w:p>
    <w:p w:rsidR="002E65D7" w:rsidRPr="00FE158F" w:rsidRDefault="003C0213" w:rsidP="003570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3) </w:t>
      </w:r>
      <w:r w:rsidR="00661E30" w:rsidRPr="00FE158F">
        <w:rPr>
          <w:rFonts w:ascii="Arial" w:hAnsi="Arial" w:cs="Arial"/>
          <w:sz w:val="24"/>
          <w:szCs w:val="24"/>
        </w:rPr>
        <w:t>organizacja przedsięwzięć promujących atrakcje turystyczne</w:t>
      </w:r>
      <w:r w:rsidR="00072EE8" w:rsidRPr="00FE158F">
        <w:rPr>
          <w:rFonts w:ascii="Arial" w:hAnsi="Arial" w:cs="Arial"/>
          <w:sz w:val="24"/>
          <w:szCs w:val="24"/>
        </w:rPr>
        <w:t xml:space="preserve"> Białegostoku</w:t>
      </w:r>
      <w:r w:rsidR="00661E30" w:rsidRPr="00FE158F">
        <w:rPr>
          <w:rFonts w:ascii="Arial" w:hAnsi="Arial" w:cs="Arial"/>
          <w:sz w:val="24"/>
          <w:szCs w:val="24"/>
        </w:rPr>
        <w:t xml:space="preserve"> (np. spoty promocyjne, spacery tematyczne, wycieczki po mieście, </w:t>
      </w:r>
      <w:r w:rsidR="00BB7174" w:rsidRPr="00FE158F">
        <w:rPr>
          <w:rFonts w:ascii="Arial" w:hAnsi="Arial" w:cs="Arial"/>
          <w:sz w:val="24"/>
          <w:szCs w:val="24"/>
        </w:rPr>
        <w:t>gry miejskie, wydawanie bezpłatnych publikacji</w:t>
      </w:r>
      <w:r w:rsidR="00072EE8" w:rsidRPr="00FE158F">
        <w:rPr>
          <w:rFonts w:ascii="Arial" w:hAnsi="Arial" w:cs="Arial"/>
          <w:sz w:val="24"/>
          <w:szCs w:val="24"/>
        </w:rPr>
        <w:t xml:space="preserve"> i wydawnictw</w:t>
      </w:r>
      <w:r w:rsidR="00BB7174" w:rsidRPr="00FE158F">
        <w:rPr>
          <w:rFonts w:ascii="Arial" w:hAnsi="Arial" w:cs="Arial"/>
          <w:sz w:val="24"/>
          <w:szCs w:val="24"/>
        </w:rPr>
        <w:t xml:space="preserve"> turystycznych, promocyjnych </w:t>
      </w:r>
      <w:r w:rsidR="00072EE8" w:rsidRPr="00FE158F">
        <w:rPr>
          <w:rFonts w:ascii="Arial" w:hAnsi="Arial" w:cs="Arial"/>
          <w:sz w:val="24"/>
          <w:szCs w:val="24"/>
        </w:rPr>
        <w:t xml:space="preserve">lub </w:t>
      </w:r>
      <w:r w:rsidR="00BB7174" w:rsidRPr="00FE158F">
        <w:rPr>
          <w:rFonts w:ascii="Arial" w:hAnsi="Arial" w:cs="Arial"/>
          <w:sz w:val="24"/>
          <w:szCs w:val="24"/>
        </w:rPr>
        <w:t>informacyjnych</w:t>
      </w:r>
      <w:r w:rsidR="00214653" w:rsidRPr="00FE158F">
        <w:rPr>
          <w:rFonts w:ascii="Arial" w:hAnsi="Arial" w:cs="Arial"/>
          <w:sz w:val="24"/>
          <w:szCs w:val="24"/>
        </w:rPr>
        <w:t xml:space="preserve"> - mapy, ulotki, </w:t>
      </w:r>
      <w:proofErr w:type="spellStart"/>
      <w:r w:rsidR="00214653" w:rsidRPr="00FE158F">
        <w:rPr>
          <w:rFonts w:ascii="Arial" w:hAnsi="Arial" w:cs="Arial"/>
          <w:sz w:val="24"/>
          <w:szCs w:val="24"/>
        </w:rPr>
        <w:t>questy</w:t>
      </w:r>
      <w:proofErr w:type="spellEnd"/>
      <w:r w:rsidR="00214653" w:rsidRPr="00FE158F">
        <w:rPr>
          <w:rFonts w:ascii="Arial" w:hAnsi="Arial" w:cs="Arial"/>
          <w:sz w:val="24"/>
          <w:szCs w:val="24"/>
        </w:rPr>
        <w:t xml:space="preserve"> i inne).</w:t>
      </w:r>
    </w:p>
    <w:p w:rsidR="003C0213" w:rsidRPr="00FE158F" w:rsidRDefault="003C0213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lastRenderedPageBreak/>
        <w:t>§ 2</w:t>
      </w:r>
    </w:p>
    <w:p w:rsidR="003C0213" w:rsidRPr="00FE158F" w:rsidRDefault="003C0213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E158F">
        <w:rPr>
          <w:rFonts w:ascii="Arial" w:hAnsi="Arial" w:cs="Arial"/>
          <w:bCs/>
          <w:color w:val="auto"/>
          <w:sz w:val="24"/>
          <w:szCs w:val="24"/>
        </w:rPr>
        <w:t xml:space="preserve">Wysokość środków publicznych przeznaczonych na realizację zadań w </w:t>
      </w:r>
      <w:r w:rsidRPr="00FE158F">
        <w:rPr>
          <w:rFonts w:ascii="Arial" w:hAnsi="Arial" w:cs="Arial"/>
          <w:color w:val="auto"/>
          <w:sz w:val="24"/>
          <w:szCs w:val="24"/>
        </w:rPr>
        <w:t xml:space="preserve">dziedzinie turystyki i krajoznawstwa </w:t>
      </w:r>
      <w:r w:rsidR="00132542" w:rsidRPr="00FE158F">
        <w:rPr>
          <w:rFonts w:ascii="Arial" w:hAnsi="Arial" w:cs="Arial"/>
          <w:color w:val="auto"/>
          <w:sz w:val="24"/>
          <w:szCs w:val="24"/>
        </w:rPr>
        <w:t xml:space="preserve">w </w:t>
      </w:r>
      <w:r w:rsidRPr="00FE158F">
        <w:rPr>
          <w:rFonts w:ascii="Arial" w:hAnsi="Arial" w:cs="Arial"/>
          <w:bCs/>
          <w:color w:val="auto"/>
          <w:sz w:val="24"/>
          <w:szCs w:val="24"/>
        </w:rPr>
        <w:t>budże</w:t>
      </w:r>
      <w:r w:rsidR="00132542" w:rsidRPr="00FE158F">
        <w:rPr>
          <w:rFonts w:ascii="Arial" w:hAnsi="Arial" w:cs="Arial"/>
          <w:bCs/>
          <w:color w:val="auto"/>
          <w:sz w:val="24"/>
          <w:szCs w:val="24"/>
        </w:rPr>
        <w:t>cie</w:t>
      </w:r>
      <w:r w:rsidRPr="00FE158F">
        <w:rPr>
          <w:rFonts w:ascii="Arial" w:hAnsi="Arial" w:cs="Arial"/>
          <w:bCs/>
          <w:color w:val="auto"/>
          <w:sz w:val="24"/>
          <w:szCs w:val="24"/>
        </w:rPr>
        <w:t xml:space="preserve"> Miasta w roku 202</w:t>
      </w:r>
      <w:r w:rsidR="00203621" w:rsidRPr="00FE158F">
        <w:rPr>
          <w:rFonts w:ascii="Arial" w:hAnsi="Arial" w:cs="Arial"/>
          <w:bCs/>
          <w:color w:val="auto"/>
          <w:sz w:val="24"/>
          <w:szCs w:val="24"/>
        </w:rPr>
        <w:t>2</w:t>
      </w:r>
      <w:r w:rsidRPr="00FE158F">
        <w:rPr>
          <w:rFonts w:ascii="Arial" w:hAnsi="Arial" w:cs="Arial"/>
          <w:bCs/>
          <w:color w:val="auto"/>
          <w:sz w:val="24"/>
          <w:szCs w:val="24"/>
        </w:rPr>
        <w:t xml:space="preserve"> w przedmiotowym konkursie.</w:t>
      </w:r>
    </w:p>
    <w:p w:rsidR="003C0213" w:rsidRPr="00FE158F" w:rsidRDefault="003C0213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310CA2" w:rsidRPr="00FE158F" w:rsidRDefault="003C0213" w:rsidP="003570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51" w:hanging="567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 xml:space="preserve">Na realizację </w:t>
      </w:r>
      <w:r w:rsidRPr="00FE158F">
        <w:rPr>
          <w:rFonts w:ascii="Arial" w:hAnsi="Arial" w:cs="Arial"/>
          <w:bCs/>
          <w:color w:val="auto"/>
          <w:sz w:val="24"/>
          <w:szCs w:val="24"/>
        </w:rPr>
        <w:t xml:space="preserve">zadań publicznych w zakresie turystyki i krajoznawstwa </w:t>
      </w:r>
      <w:r w:rsidRPr="00FE158F">
        <w:rPr>
          <w:rFonts w:ascii="Arial" w:hAnsi="Arial" w:cs="Arial"/>
          <w:color w:val="auto"/>
          <w:sz w:val="24"/>
          <w:szCs w:val="24"/>
        </w:rPr>
        <w:t>w 202</w:t>
      </w:r>
      <w:r w:rsidR="00203621" w:rsidRPr="00FE158F">
        <w:rPr>
          <w:rFonts w:ascii="Arial" w:hAnsi="Arial" w:cs="Arial"/>
          <w:color w:val="auto"/>
          <w:sz w:val="24"/>
          <w:szCs w:val="24"/>
        </w:rPr>
        <w:t>2</w:t>
      </w:r>
      <w:r w:rsidRPr="00FE158F">
        <w:rPr>
          <w:rFonts w:ascii="Arial" w:hAnsi="Arial" w:cs="Arial"/>
          <w:color w:val="auto"/>
          <w:sz w:val="24"/>
          <w:szCs w:val="24"/>
        </w:rPr>
        <w:t xml:space="preserve"> roku określonych w § 1 ust. 1, Prezydent Miasta Białegostoku przeznaczył w budże</w:t>
      </w:r>
      <w:r w:rsidR="00132542" w:rsidRPr="00FE158F">
        <w:rPr>
          <w:rFonts w:ascii="Arial" w:hAnsi="Arial" w:cs="Arial"/>
          <w:color w:val="auto"/>
          <w:sz w:val="24"/>
          <w:szCs w:val="24"/>
        </w:rPr>
        <w:t>cie</w:t>
      </w:r>
      <w:r w:rsidRPr="00FE158F">
        <w:rPr>
          <w:rFonts w:ascii="Arial" w:hAnsi="Arial" w:cs="Arial"/>
          <w:color w:val="auto"/>
          <w:sz w:val="24"/>
          <w:szCs w:val="24"/>
        </w:rPr>
        <w:t xml:space="preserve"> Miasta środki w wysokości </w:t>
      </w:r>
      <w:r w:rsidRPr="00FE158F">
        <w:rPr>
          <w:rFonts w:ascii="Arial" w:hAnsi="Arial" w:cs="Arial"/>
          <w:color w:val="000000" w:themeColor="text1"/>
          <w:sz w:val="24"/>
          <w:szCs w:val="24"/>
        </w:rPr>
        <w:t>1</w:t>
      </w:r>
      <w:r w:rsidR="002E65D7" w:rsidRPr="00FE158F">
        <w:rPr>
          <w:rFonts w:ascii="Arial" w:hAnsi="Arial" w:cs="Arial"/>
          <w:color w:val="000000" w:themeColor="text1"/>
          <w:sz w:val="24"/>
          <w:szCs w:val="24"/>
        </w:rPr>
        <w:t>5</w:t>
      </w:r>
      <w:r w:rsidR="00214653" w:rsidRPr="00FE158F">
        <w:rPr>
          <w:rFonts w:ascii="Arial" w:hAnsi="Arial" w:cs="Arial"/>
          <w:color w:val="000000" w:themeColor="text1"/>
          <w:sz w:val="24"/>
          <w:szCs w:val="24"/>
        </w:rPr>
        <w:t>0</w:t>
      </w:r>
      <w:r w:rsidRPr="00FE158F">
        <w:rPr>
          <w:rFonts w:ascii="Arial" w:hAnsi="Arial" w:cs="Arial"/>
          <w:color w:val="000000" w:themeColor="text1"/>
          <w:sz w:val="24"/>
          <w:szCs w:val="24"/>
        </w:rPr>
        <w:t xml:space="preserve"> 000 złotych. </w:t>
      </w:r>
      <w:r w:rsidRPr="00FE158F">
        <w:rPr>
          <w:rFonts w:ascii="Arial" w:hAnsi="Arial" w:cs="Arial"/>
          <w:color w:val="auto"/>
          <w:sz w:val="24"/>
          <w:szCs w:val="24"/>
        </w:rPr>
        <w:t>Kwota ta może ulec zmianie, gdy nastąpi zmiana budżetu Miasta, w części przeznaczonej na realizację zadań z ważnych przyczyn, niemożliwych do przewidzenia w dniu ogłaszania konkursu lub w przypadku stwierdzenia, że zadanie można zrealizować mniejszym kosztem lub złożone oferty nie uzyskają akceptacji komisji.</w:t>
      </w:r>
    </w:p>
    <w:p w:rsidR="00614A78" w:rsidRPr="00FE158F" w:rsidRDefault="00614A7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§ 3</w:t>
      </w:r>
    </w:p>
    <w:p w:rsidR="002E65D7" w:rsidRPr="00FE158F" w:rsidRDefault="00614A78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>Zasady przyznawania dotacji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Zlecenie zadania i udzielenie dofinansowania następuje z odpowiednim zastosowaniem przepisów art. 16 </w:t>
      </w:r>
      <w:r w:rsidR="00132542" w:rsidRPr="00FE158F">
        <w:rPr>
          <w:rFonts w:ascii="Arial" w:hAnsi="Arial" w:cs="Arial"/>
          <w:sz w:val="24"/>
          <w:szCs w:val="24"/>
        </w:rPr>
        <w:t xml:space="preserve">ustawy z dnia 24 kwietnia 2003 roku o działalności pożytku publicznego i o wolontariacie </w:t>
      </w:r>
      <w:r w:rsidR="00132542" w:rsidRPr="00FE158F">
        <w:rPr>
          <w:rFonts w:ascii="Arial" w:hAnsi="Arial" w:cs="Arial"/>
          <w:bCs/>
          <w:sz w:val="24"/>
          <w:szCs w:val="24"/>
        </w:rPr>
        <w:t>(</w:t>
      </w:r>
      <w:r w:rsidR="00132542" w:rsidRPr="00FE158F">
        <w:rPr>
          <w:rFonts w:ascii="Arial" w:hAnsi="Arial" w:cs="Arial"/>
          <w:sz w:val="24"/>
          <w:szCs w:val="24"/>
        </w:rPr>
        <w:t>Dz. U. z 2020 r. poz. 1057</w:t>
      </w:r>
      <w:r w:rsidR="00203621" w:rsidRPr="00FE158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03621" w:rsidRPr="00FE158F">
        <w:rPr>
          <w:rFonts w:ascii="Arial" w:hAnsi="Arial" w:cs="Arial"/>
          <w:sz w:val="24"/>
          <w:szCs w:val="24"/>
        </w:rPr>
        <w:t>późn</w:t>
      </w:r>
      <w:proofErr w:type="spellEnd"/>
      <w:r w:rsidR="00203621" w:rsidRPr="00FE158F">
        <w:rPr>
          <w:rFonts w:ascii="Arial" w:hAnsi="Arial" w:cs="Arial"/>
          <w:sz w:val="24"/>
          <w:szCs w:val="24"/>
        </w:rPr>
        <w:t>. zm.</w:t>
      </w:r>
      <w:r w:rsidR="00132542" w:rsidRPr="00FE158F">
        <w:rPr>
          <w:rFonts w:ascii="Arial" w:hAnsi="Arial" w:cs="Arial"/>
          <w:sz w:val="24"/>
          <w:szCs w:val="24"/>
        </w:rPr>
        <w:t>)</w:t>
      </w:r>
      <w:r w:rsidRPr="00FE158F">
        <w:rPr>
          <w:rFonts w:ascii="Arial" w:hAnsi="Arial" w:cs="Arial"/>
          <w:sz w:val="24"/>
          <w:szCs w:val="24"/>
        </w:rPr>
        <w:t>, z uwzględnieniem art. 221 ust. 3 ustawy z dnia 27 sierpnia 2009 r. o finansach publicznych (Dz. U. z 20</w:t>
      </w:r>
      <w:r w:rsidR="007D37AE" w:rsidRPr="00FE158F">
        <w:rPr>
          <w:rFonts w:ascii="Arial" w:hAnsi="Arial" w:cs="Arial"/>
          <w:sz w:val="24"/>
          <w:szCs w:val="24"/>
        </w:rPr>
        <w:t>21</w:t>
      </w:r>
      <w:r w:rsidRPr="00FE158F">
        <w:rPr>
          <w:rFonts w:ascii="Arial" w:hAnsi="Arial" w:cs="Arial"/>
          <w:sz w:val="24"/>
          <w:szCs w:val="24"/>
        </w:rPr>
        <w:t xml:space="preserve">r. poz. </w:t>
      </w:r>
      <w:r w:rsidR="007D37AE" w:rsidRPr="00FE158F">
        <w:rPr>
          <w:rFonts w:ascii="Arial" w:hAnsi="Arial" w:cs="Arial"/>
          <w:sz w:val="24"/>
          <w:szCs w:val="24"/>
        </w:rPr>
        <w:t>305</w:t>
      </w:r>
      <w:r w:rsidR="00203621" w:rsidRPr="00FE158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03621" w:rsidRPr="00FE158F">
        <w:rPr>
          <w:rFonts w:ascii="Arial" w:hAnsi="Arial" w:cs="Arial"/>
          <w:sz w:val="24"/>
          <w:szCs w:val="24"/>
        </w:rPr>
        <w:t>późn</w:t>
      </w:r>
      <w:proofErr w:type="spellEnd"/>
      <w:r w:rsidR="00203621" w:rsidRPr="00FE158F">
        <w:rPr>
          <w:rFonts w:ascii="Arial" w:hAnsi="Arial" w:cs="Arial"/>
          <w:sz w:val="24"/>
          <w:szCs w:val="24"/>
        </w:rPr>
        <w:t>. zm.</w:t>
      </w:r>
      <w:r w:rsidR="007D37AE" w:rsidRPr="00FE158F">
        <w:rPr>
          <w:rFonts w:ascii="Arial" w:hAnsi="Arial" w:cs="Arial"/>
          <w:sz w:val="24"/>
          <w:szCs w:val="24"/>
        </w:rPr>
        <w:t>)</w:t>
      </w:r>
      <w:r w:rsidRPr="00FE158F">
        <w:rPr>
          <w:rFonts w:ascii="Arial" w:hAnsi="Arial" w:cs="Arial"/>
          <w:sz w:val="24"/>
          <w:szCs w:val="24"/>
        </w:rPr>
        <w:t xml:space="preserve"> oraz innych właściwych przepisów. 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 przyznanie dotacji na realizację zadania mogą ubiegać się: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organizacje pozarządowe w rozumieniu ustawy;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osoby prawne i jednostki organizacyjne dzi</w:t>
      </w:r>
      <w:r w:rsidR="007B5569" w:rsidRPr="00FE158F">
        <w:rPr>
          <w:rFonts w:ascii="Arial" w:hAnsi="Arial" w:cs="Arial"/>
          <w:sz w:val="24"/>
          <w:szCs w:val="24"/>
        </w:rPr>
        <w:t xml:space="preserve">ałające na podstawie przepisów </w:t>
      </w:r>
      <w:r w:rsidRPr="00FE158F">
        <w:rPr>
          <w:rFonts w:ascii="Arial" w:hAnsi="Arial" w:cs="Arial"/>
          <w:sz w:val="24"/>
          <w:szCs w:val="24"/>
        </w:rPr>
        <w:t xml:space="preserve">o stosunku Państwa do Kościoła Katolickiego w Rzeczypospolitej Polskiej, </w:t>
      </w:r>
      <w:r w:rsidRPr="00FE158F">
        <w:rPr>
          <w:rFonts w:ascii="Arial" w:hAnsi="Arial" w:cs="Arial"/>
          <w:sz w:val="24"/>
          <w:szCs w:val="24"/>
        </w:rPr>
        <w:br/>
        <w:t>o stosunku Państwa do innych kościołó</w:t>
      </w:r>
      <w:r w:rsidR="007B5569" w:rsidRPr="00FE158F">
        <w:rPr>
          <w:rFonts w:ascii="Arial" w:hAnsi="Arial" w:cs="Arial"/>
          <w:sz w:val="24"/>
          <w:szCs w:val="24"/>
        </w:rPr>
        <w:t xml:space="preserve">w i związków wyznaniowych oraz </w:t>
      </w:r>
      <w:r w:rsidRPr="00FE158F">
        <w:rPr>
          <w:rFonts w:ascii="Arial" w:hAnsi="Arial" w:cs="Arial"/>
          <w:sz w:val="24"/>
          <w:szCs w:val="24"/>
        </w:rPr>
        <w:t>o gwarancjach wolności sumienia i wyznania, jeżeli ich cele statutowe obejmują prowadzenie działalności pożytku publicznego w przedmiotowym zakresie;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stowarzyszenia jednostek samorządu terytorialnego;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spółdzielnie socjalne;</w:t>
      </w:r>
    </w:p>
    <w:p w:rsidR="002E65D7" w:rsidRPr="00FE158F" w:rsidRDefault="002E65D7" w:rsidP="003570E6">
      <w:pPr>
        <w:pStyle w:val="Tekstpodstawowywcity21"/>
        <w:numPr>
          <w:ilvl w:val="1"/>
          <w:numId w:val="13"/>
        </w:numPr>
        <w:tabs>
          <w:tab w:val="left" w:pos="360"/>
        </w:tabs>
        <w:spacing w:line="360" w:lineRule="auto"/>
        <w:rPr>
          <w:rFonts w:ascii="Arial" w:hAnsi="Arial" w:cs="Arial"/>
          <w:lang w:val="pl-PL"/>
        </w:rPr>
      </w:pPr>
      <w:r w:rsidRPr="00FE158F">
        <w:rPr>
          <w:rFonts w:ascii="Arial" w:hAnsi="Arial" w:cs="Arial"/>
          <w:lang w:val="pl-PL"/>
        </w:rPr>
        <w:t>spółki akcyjne i spółki z ograniczoną odpowiedzialnością, które nie działają w celu osiągnięcia zysku oraz przeznaczają całość dochodu na realizację celów statutowych oraz nie przeznaczają zysku do podziału między swoich udziałowców, akcjonariuszy i pracowników.</w:t>
      </w:r>
    </w:p>
    <w:p w:rsidR="002E65D7" w:rsidRPr="00FE158F" w:rsidRDefault="002E65D7" w:rsidP="003570E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Dwa lub więcej podmiotów, o których mowa w ust. 2, mogą złożyć ofertę wspólną. Oferta wspólna wskazuje: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171C"/>
          <w:sz w:val="24"/>
          <w:szCs w:val="24"/>
        </w:rPr>
      </w:pPr>
      <w:r w:rsidRPr="00FE158F">
        <w:rPr>
          <w:rFonts w:ascii="Arial" w:hAnsi="Arial" w:cs="Arial"/>
          <w:color w:val="1A171C"/>
          <w:sz w:val="24"/>
          <w:szCs w:val="24"/>
        </w:rPr>
        <w:t>jakie działania w ramach realizacji zadania publicznego będą wykonywać poszczególne podmioty;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A171C"/>
          <w:sz w:val="24"/>
          <w:szCs w:val="24"/>
        </w:rPr>
      </w:pPr>
      <w:r w:rsidRPr="00FE158F">
        <w:rPr>
          <w:rFonts w:ascii="Arial" w:hAnsi="Arial" w:cs="Arial"/>
          <w:color w:val="1A171C"/>
          <w:sz w:val="24"/>
          <w:szCs w:val="24"/>
        </w:rPr>
        <w:t>sposób reprezentacji podmiotów wobec organu administracji publicznej.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 dotacje na realizację zadania mogą się ubiegać ofer</w:t>
      </w:r>
      <w:r w:rsidR="007B5569" w:rsidRPr="00FE158F">
        <w:rPr>
          <w:rFonts w:ascii="Arial" w:hAnsi="Arial" w:cs="Arial"/>
          <w:sz w:val="24"/>
          <w:szCs w:val="24"/>
        </w:rPr>
        <w:t xml:space="preserve">enci, o których mowa w ust. 2, </w:t>
      </w:r>
      <w:r w:rsidRPr="00FE158F">
        <w:rPr>
          <w:rFonts w:ascii="Arial" w:hAnsi="Arial" w:cs="Arial"/>
          <w:sz w:val="24"/>
          <w:szCs w:val="24"/>
        </w:rPr>
        <w:t>z zastrzeżeniem, że prowadzą działalność st</w:t>
      </w:r>
      <w:r w:rsidR="007B5569" w:rsidRPr="00FE158F">
        <w:rPr>
          <w:rFonts w:ascii="Arial" w:hAnsi="Arial" w:cs="Arial"/>
          <w:sz w:val="24"/>
          <w:szCs w:val="24"/>
        </w:rPr>
        <w:t xml:space="preserve">atutową w dziedzinie turystyki </w:t>
      </w:r>
      <w:r w:rsidRPr="00FE158F">
        <w:rPr>
          <w:rFonts w:ascii="Arial" w:hAnsi="Arial" w:cs="Arial"/>
          <w:sz w:val="24"/>
          <w:szCs w:val="24"/>
        </w:rPr>
        <w:t xml:space="preserve">i krajoznawstwa. </w:t>
      </w:r>
    </w:p>
    <w:p w:rsidR="00DB6A0E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Oferent powinien posiadać zasoby rzeczowe w postaci bazy materialno-technicznej lub dostęp do takiej bazy oraz zasoby osobowe, zapewniające wykonanie oferowanego zadania.</w:t>
      </w:r>
    </w:p>
    <w:p w:rsidR="002E65D7" w:rsidRPr="00FE158F" w:rsidRDefault="00DB6A0E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Złożenie oferty o dotację nie gwarantuje przyznania środków w wysokości, o którą występuje Oferent.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Oferent w ramach realizacji zadania publicznego zobowiązany jest do spełnienia minimalnych wymagań służących zapewnieniu dostępności osobom ze szczególnymi potrzebami, o których mowa w </w:t>
      </w:r>
      <w:r w:rsidRPr="00FE158F">
        <w:rPr>
          <w:rFonts w:ascii="Arial" w:hAnsi="Arial" w:cs="Arial"/>
          <w:i/>
          <w:sz w:val="24"/>
          <w:szCs w:val="24"/>
        </w:rPr>
        <w:t xml:space="preserve">ustawie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o</w:t>
      </w:r>
      <w:r w:rsidRPr="00FE158F">
        <w:rPr>
          <w:rFonts w:ascii="Arial" w:hAnsi="Arial" w:cs="Arial"/>
          <w:i/>
          <w:sz w:val="24"/>
          <w:szCs w:val="24"/>
        </w:rPr>
        <w:t xml:space="preserve">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zapewnianiu</w:t>
      </w:r>
      <w:r w:rsidRPr="00FE158F">
        <w:rPr>
          <w:rFonts w:ascii="Arial" w:hAnsi="Arial" w:cs="Arial"/>
          <w:i/>
          <w:sz w:val="24"/>
          <w:szCs w:val="24"/>
        </w:rPr>
        <w:t xml:space="preserve">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dostępności</w:t>
      </w:r>
      <w:r w:rsidRPr="00FE158F">
        <w:rPr>
          <w:rFonts w:ascii="Arial" w:hAnsi="Arial" w:cs="Arial"/>
          <w:i/>
          <w:sz w:val="24"/>
          <w:szCs w:val="24"/>
        </w:rPr>
        <w:t xml:space="preserve">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osobom</w:t>
      </w:r>
      <w:r w:rsidRPr="00FE158F">
        <w:rPr>
          <w:rFonts w:ascii="Arial" w:hAnsi="Arial" w:cs="Arial"/>
          <w:i/>
          <w:sz w:val="24"/>
          <w:szCs w:val="24"/>
        </w:rPr>
        <w:t xml:space="preserve">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ze</w:t>
      </w:r>
      <w:r w:rsidRPr="00FE158F">
        <w:rPr>
          <w:rFonts w:ascii="Arial" w:hAnsi="Arial" w:cs="Arial"/>
          <w:i/>
          <w:sz w:val="24"/>
          <w:szCs w:val="24"/>
        </w:rPr>
        <w:t xml:space="preserve">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szczególnymi</w:t>
      </w:r>
      <w:r w:rsidRPr="00FE158F">
        <w:rPr>
          <w:rFonts w:ascii="Arial" w:hAnsi="Arial" w:cs="Arial"/>
          <w:i/>
          <w:sz w:val="24"/>
          <w:szCs w:val="24"/>
        </w:rPr>
        <w:t xml:space="preserve"> </w:t>
      </w:r>
      <w:r w:rsidRPr="00FE158F">
        <w:rPr>
          <w:rStyle w:val="highlight-disabled"/>
          <w:rFonts w:ascii="Arial" w:hAnsi="Arial" w:cs="Arial"/>
          <w:i/>
          <w:sz w:val="24"/>
          <w:szCs w:val="24"/>
        </w:rPr>
        <w:t>potrzebami</w:t>
      </w:r>
      <w:r w:rsidRPr="00FE158F">
        <w:rPr>
          <w:rFonts w:ascii="Arial" w:hAnsi="Arial" w:cs="Arial"/>
          <w:i/>
          <w:sz w:val="24"/>
          <w:szCs w:val="24"/>
        </w:rPr>
        <w:t xml:space="preserve"> z dnia</w:t>
      </w:r>
      <w:r w:rsidR="007D37AE" w:rsidRPr="00FE158F">
        <w:rPr>
          <w:rFonts w:ascii="Arial" w:hAnsi="Arial" w:cs="Arial"/>
          <w:i/>
          <w:sz w:val="24"/>
          <w:szCs w:val="24"/>
        </w:rPr>
        <w:t xml:space="preserve"> 29 maja 2020</w:t>
      </w:r>
      <w:r w:rsidRPr="00FE158F">
        <w:rPr>
          <w:rFonts w:ascii="Arial" w:hAnsi="Arial" w:cs="Arial"/>
          <w:i/>
          <w:sz w:val="24"/>
          <w:szCs w:val="24"/>
        </w:rPr>
        <w:t xml:space="preserve"> r. (</w:t>
      </w:r>
      <w:r w:rsidR="007D37AE" w:rsidRPr="00FE158F">
        <w:rPr>
          <w:rFonts w:ascii="Arial" w:hAnsi="Arial" w:cs="Arial"/>
          <w:i/>
          <w:sz w:val="24"/>
          <w:szCs w:val="24"/>
        </w:rPr>
        <w:t>Dz.U. z 2020 r. poz. 1062</w:t>
      </w:r>
      <w:r w:rsidRPr="00FE158F">
        <w:rPr>
          <w:rFonts w:ascii="Arial" w:hAnsi="Arial" w:cs="Arial"/>
          <w:i/>
          <w:sz w:val="24"/>
          <w:szCs w:val="24"/>
        </w:rPr>
        <w:t>).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 xml:space="preserve">Dotacje na realizację zadań publicznych w turystyki i </w:t>
      </w:r>
      <w:r w:rsidR="00DB6A0E" w:rsidRPr="00FE158F">
        <w:rPr>
          <w:rFonts w:ascii="Arial" w:hAnsi="Arial" w:cs="Arial"/>
          <w:color w:val="auto"/>
          <w:sz w:val="24"/>
          <w:szCs w:val="24"/>
        </w:rPr>
        <w:t>krajoznawstwa</w:t>
      </w:r>
      <w:r w:rsidRPr="00FE158F">
        <w:rPr>
          <w:rFonts w:ascii="Arial" w:hAnsi="Arial" w:cs="Arial"/>
          <w:color w:val="auto"/>
          <w:sz w:val="24"/>
          <w:szCs w:val="24"/>
        </w:rPr>
        <w:t xml:space="preserve"> mogą być wykorzystane w szczególności na: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wynagrodzenia, honoraria wypłacane na podstawie umów o dzieło i umowy zlecenia;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wynajem obiektów i terenu niezbędnego do przeprowadzenia zadania oraz koszty korzystania z obiektu (energia, woda, itp.);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koszty obsługi technicznej;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koszty transmisji internetowych;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koszty wydawnicze i promocyjne;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materiały;</w:t>
      </w:r>
    </w:p>
    <w:p w:rsidR="002E65D7" w:rsidRPr="00FE158F" w:rsidRDefault="00E56490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>zakup usług obcych;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zakup praw autorskich niezbędnych do wykonania zadania;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color w:val="auto"/>
          <w:sz w:val="24"/>
          <w:szCs w:val="24"/>
        </w:rPr>
      </w:pPr>
      <w:r w:rsidRPr="00FE158F">
        <w:rPr>
          <w:rFonts w:ascii="Arial" w:hAnsi="Arial" w:cs="Arial"/>
          <w:color w:val="auto"/>
          <w:sz w:val="24"/>
          <w:szCs w:val="24"/>
        </w:rPr>
        <w:t xml:space="preserve">koszty administracyjne bezpośrednio związane z realizacją zadania. 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 zestawieniu kosztów realizacji zadania należy uwzględnić rodzaje kosztów, które będą miały potwierdzenie w dokumentach księgowych oferenta (umowy, faktury, rachunki) oraz ewentualnie wycenę wkładu rzeczowego oraz wkładu osobowego.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Dotacje na realizację zadań publicznych w dziedzinie </w:t>
      </w:r>
      <w:r w:rsidR="00E56490" w:rsidRPr="00FE158F">
        <w:rPr>
          <w:rFonts w:ascii="Arial" w:hAnsi="Arial" w:cs="Arial"/>
          <w:sz w:val="24"/>
          <w:szCs w:val="24"/>
        </w:rPr>
        <w:t>turystyki i krajoznawstwa</w:t>
      </w:r>
      <w:r w:rsidRPr="00FE158F">
        <w:rPr>
          <w:rFonts w:ascii="Arial" w:hAnsi="Arial" w:cs="Arial"/>
          <w:sz w:val="24"/>
          <w:szCs w:val="24"/>
        </w:rPr>
        <w:t xml:space="preserve"> nie mogą być wykorzystane na: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koszty stałe podmiotów, w tym: wynagrodzenia osobowe, ubezpieczenia, utrzymanie i wyposażenie biura z</w:t>
      </w:r>
      <w:r w:rsidRPr="00FE15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158F">
        <w:rPr>
          <w:rFonts w:ascii="Arial" w:hAnsi="Arial" w:cs="Arial"/>
          <w:color w:val="000000"/>
          <w:sz w:val="24"/>
          <w:szCs w:val="24"/>
        </w:rPr>
        <w:t>wyłączeniem bezpośrednich kosztów związanych z realizacją zadania, podatki, cła, opłaty skarbowe;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>zakup paliwa;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zobowiązania powstałe przed datą zawarcia umowy o udzielenie dotacji;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opłaty leasingowe oraz zobowiązania z tytułu otrzymanych kredytów;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nabycie lub dzierżawę gruntów;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prace budowlane, zadania inwestycyjne i remontowe;</w:t>
      </w:r>
    </w:p>
    <w:p w:rsidR="002E65D7" w:rsidRPr="00FE158F" w:rsidRDefault="002E65D7" w:rsidP="003570E6">
      <w:pPr>
        <w:pStyle w:val="Tekstpodstawowy3"/>
        <w:numPr>
          <w:ilvl w:val="1"/>
          <w:numId w:val="1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działalność gospodarczą i polityczną.</w:t>
      </w:r>
    </w:p>
    <w:p w:rsidR="002E65D7" w:rsidRPr="00FE158F" w:rsidRDefault="002E65D7" w:rsidP="003570E6">
      <w:pPr>
        <w:numPr>
          <w:ilvl w:val="0"/>
          <w:numId w:val="1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2E65D7" w:rsidRPr="00FE158F" w:rsidRDefault="002E65D7" w:rsidP="003570E6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wnioskodawcy, którzy nie mają prawnej możliwości odzyskania lub rozliczenia podatku VAT od towarów i usług związanych z realizacją zadania (dla których podatek VAT jest kosztem) – sporządzają kosztorysy w kwotach brutto (łącznie z podatkiem VAT);</w:t>
      </w:r>
    </w:p>
    <w:p w:rsidR="002E65D7" w:rsidRPr="00FE158F" w:rsidRDefault="002E65D7" w:rsidP="003570E6">
      <w:pPr>
        <w:numPr>
          <w:ilvl w:val="1"/>
          <w:numId w:val="13"/>
        </w:numPr>
        <w:spacing w:after="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:rsidR="002E65D7" w:rsidRPr="00FE158F" w:rsidRDefault="002E65D7" w:rsidP="003570E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Na sumę wszystkich kosztów realizacji zadania składają się: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planowana dotacja;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wkład własny:</w:t>
      </w:r>
    </w:p>
    <w:p w:rsidR="002E65D7" w:rsidRPr="00FE158F" w:rsidRDefault="002E65D7" w:rsidP="003570E6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wkład własny finansowy,</w:t>
      </w:r>
    </w:p>
    <w:p w:rsidR="002E65D7" w:rsidRPr="00FE158F" w:rsidRDefault="002E65D7" w:rsidP="003570E6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wkład własny niefinansowy (osobowy i rzeczowy),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świadczenia pieniężne od odbiorców zadania.</w:t>
      </w:r>
    </w:p>
    <w:p w:rsidR="002E65D7" w:rsidRPr="00FE158F" w:rsidRDefault="002E65D7" w:rsidP="003570E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Na wkład własny f</w:t>
      </w:r>
      <w:r w:rsidR="00132542" w:rsidRPr="00FE158F">
        <w:rPr>
          <w:rFonts w:ascii="Arial" w:hAnsi="Arial" w:cs="Arial"/>
          <w:sz w:val="24"/>
          <w:szCs w:val="24"/>
        </w:rPr>
        <w:t>inansowy o którym mowa w ust. 12</w:t>
      </w:r>
      <w:r w:rsidRPr="00FE158F">
        <w:rPr>
          <w:rFonts w:ascii="Arial" w:hAnsi="Arial" w:cs="Arial"/>
          <w:sz w:val="24"/>
          <w:szCs w:val="24"/>
        </w:rPr>
        <w:t xml:space="preserve"> pkt 2 </w:t>
      </w:r>
      <w:proofErr w:type="spellStart"/>
      <w:r w:rsidRPr="00FE158F">
        <w:rPr>
          <w:rFonts w:ascii="Arial" w:hAnsi="Arial" w:cs="Arial"/>
          <w:sz w:val="24"/>
          <w:szCs w:val="24"/>
        </w:rPr>
        <w:t>ppkt</w:t>
      </w:r>
      <w:proofErr w:type="spellEnd"/>
      <w:r w:rsidRPr="00FE158F">
        <w:rPr>
          <w:rFonts w:ascii="Arial" w:hAnsi="Arial" w:cs="Arial"/>
          <w:sz w:val="24"/>
          <w:szCs w:val="24"/>
        </w:rPr>
        <w:t xml:space="preserve"> a</w:t>
      </w:r>
      <w:r w:rsidR="00132542" w:rsidRPr="00FE158F">
        <w:rPr>
          <w:rFonts w:ascii="Arial" w:hAnsi="Arial" w:cs="Arial"/>
          <w:sz w:val="24"/>
          <w:szCs w:val="24"/>
        </w:rPr>
        <w:t>)</w:t>
      </w:r>
      <w:r w:rsidRPr="00FE158F">
        <w:rPr>
          <w:rFonts w:ascii="Arial" w:hAnsi="Arial" w:cs="Arial"/>
          <w:sz w:val="24"/>
          <w:szCs w:val="24"/>
        </w:rPr>
        <w:t xml:space="preserve"> składają się: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środki finansowe własne;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środki finansowe publiczne uzyskane od organów władzy publicznej w formie dotacji;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pozostałe środki finansowe pozyskane przez oferenta.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Udział wkładu własnego fin</w:t>
      </w:r>
      <w:r w:rsidR="00132542" w:rsidRPr="00FE158F">
        <w:rPr>
          <w:rFonts w:ascii="Arial" w:hAnsi="Arial" w:cs="Arial"/>
          <w:sz w:val="24"/>
          <w:szCs w:val="24"/>
        </w:rPr>
        <w:t>ansowego o którym mowa w ust. 12</w:t>
      </w:r>
      <w:r w:rsidRPr="00FE158F">
        <w:rPr>
          <w:rFonts w:ascii="Arial" w:hAnsi="Arial" w:cs="Arial"/>
          <w:sz w:val="24"/>
          <w:szCs w:val="24"/>
        </w:rPr>
        <w:t xml:space="preserve"> pkt 2 </w:t>
      </w:r>
      <w:proofErr w:type="spellStart"/>
      <w:r w:rsidRPr="00FE158F">
        <w:rPr>
          <w:rFonts w:ascii="Arial" w:hAnsi="Arial" w:cs="Arial"/>
          <w:sz w:val="24"/>
          <w:szCs w:val="24"/>
        </w:rPr>
        <w:t>ppkt</w:t>
      </w:r>
      <w:proofErr w:type="spellEnd"/>
      <w:r w:rsidRPr="00FE158F">
        <w:rPr>
          <w:rFonts w:ascii="Arial" w:hAnsi="Arial" w:cs="Arial"/>
          <w:sz w:val="24"/>
          <w:szCs w:val="24"/>
        </w:rPr>
        <w:t xml:space="preserve"> a</w:t>
      </w:r>
      <w:r w:rsidR="00132542" w:rsidRPr="00FE158F">
        <w:rPr>
          <w:rFonts w:ascii="Arial" w:hAnsi="Arial" w:cs="Arial"/>
          <w:sz w:val="24"/>
          <w:szCs w:val="24"/>
        </w:rPr>
        <w:t>)</w:t>
      </w:r>
      <w:r w:rsidR="006937B1" w:rsidRPr="00FE158F">
        <w:rPr>
          <w:rFonts w:ascii="Arial" w:hAnsi="Arial" w:cs="Arial"/>
          <w:sz w:val="24"/>
          <w:szCs w:val="24"/>
        </w:rPr>
        <w:t xml:space="preserve"> oraz ust. 13</w:t>
      </w:r>
      <w:r w:rsidRPr="00FE158F">
        <w:rPr>
          <w:rFonts w:ascii="Arial" w:hAnsi="Arial" w:cs="Arial"/>
          <w:sz w:val="24"/>
          <w:szCs w:val="24"/>
        </w:rPr>
        <w:t xml:space="preserve"> w stosunku do sumy wszystkich kosztów realizacji zadania nie może być niższy niż </w:t>
      </w:r>
      <w:r w:rsidR="002B351F" w:rsidRPr="00FE158F">
        <w:rPr>
          <w:rFonts w:ascii="Arial" w:hAnsi="Arial" w:cs="Arial"/>
          <w:sz w:val="24"/>
          <w:szCs w:val="24"/>
        </w:rPr>
        <w:t>5</w:t>
      </w:r>
      <w:r w:rsidRPr="00FE158F">
        <w:rPr>
          <w:rFonts w:ascii="Arial" w:hAnsi="Arial" w:cs="Arial"/>
          <w:sz w:val="24"/>
          <w:szCs w:val="24"/>
        </w:rPr>
        <w:t>%.</w:t>
      </w:r>
    </w:p>
    <w:p w:rsidR="00401513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Suma kosztów administracyjnych (obsługa księgowa, obsługa prawna, koordynacja, koszty materiałów biurowych) bezpośrednio związanych z realizacją zadania, nie może przekroczyć 20% sumy wszystkich kosztów jego realizacji.</w:t>
      </w:r>
    </w:p>
    <w:p w:rsidR="00401513" w:rsidRPr="00FE158F" w:rsidRDefault="00401513" w:rsidP="003570E6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Wycena wkładu osobowego Oferenta powinna być dokonywania z </w:t>
      </w:r>
      <w:r w:rsidR="00DB6A0E" w:rsidRPr="00FE158F">
        <w:rPr>
          <w:rFonts w:ascii="Arial" w:hAnsi="Arial" w:cs="Arial"/>
          <w:sz w:val="24"/>
          <w:szCs w:val="24"/>
        </w:rPr>
        <w:t>uwzględnieniem</w:t>
      </w:r>
      <w:r w:rsidRPr="00FE158F">
        <w:rPr>
          <w:rFonts w:ascii="Arial" w:hAnsi="Arial" w:cs="Arial"/>
          <w:sz w:val="24"/>
          <w:szCs w:val="24"/>
        </w:rPr>
        <w:t xml:space="preserve"> stawek rynkowych za pracę danego rodzaju.</w:t>
      </w:r>
    </w:p>
    <w:p w:rsidR="002E65D7" w:rsidRPr="00FE158F" w:rsidRDefault="00401513" w:rsidP="00C3446F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Wycena wkładu rzeczowego Oferenta powinna być dokonywana jedynie w zakresie, </w:t>
      </w:r>
      <w:r w:rsidR="006937B1" w:rsidRPr="00FE158F">
        <w:rPr>
          <w:rFonts w:ascii="Arial" w:hAnsi="Arial" w:cs="Arial"/>
          <w:sz w:val="24"/>
          <w:szCs w:val="24"/>
        </w:rPr>
        <w:br/>
      </w:r>
      <w:r w:rsidRPr="00FE158F">
        <w:rPr>
          <w:rFonts w:ascii="Arial" w:hAnsi="Arial" w:cs="Arial"/>
          <w:sz w:val="24"/>
          <w:szCs w:val="24"/>
        </w:rPr>
        <w:t xml:space="preserve">w jakim ten będzie wykorzystany podczas realizacji zamówienia publicznego </w:t>
      </w:r>
      <w:r w:rsidR="006937B1" w:rsidRPr="00FE158F">
        <w:rPr>
          <w:rFonts w:ascii="Arial" w:hAnsi="Arial" w:cs="Arial"/>
          <w:sz w:val="24"/>
          <w:szCs w:val="24"/>
        </w:rPr>
        <w:br/>
      </w:r>
      <w:r w:rsidRPr="00FE158F">
        <w:rPr>
          <w:rFonts w:ascii="Arial" w:hAnsi="Arial" w:cs="Arial"/>
          <w:sz w:val="24"/>
          <w:szCs w:val="24"/>
        </w:rPr>
        <w:t xml:space="preserve">(np. w oparciu o koszt wynajęcia danej rzeczy) i powinna opierać się na podstawie cen rynkowych. 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Wysokość przyznanej dotacji może być niższa, niż wnioskowana w ofercie. W takim przypadku oferent może: 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negocjować zmniejszenie zakresu rzeczowego zadania oraz zmniejszyć:</w:t>
      </w:r>
    </w:p>
    <w:p w:rsidR="002E65D7" w:rsidRPr="00FE158F" w:rsidRDefault="002E65D7" w:rsidP="003570E6">
      <w:pPr>
        <w:pStyle w:val="NormalnyWeb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2127" w:hanging="142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deklarowany wkład własny f</w:t>
      </w:r>
      <w:r w:rsidR="006937B1" w:rsidRPr="00FE158F">
        <w:rPr>
          <w:rFonts w:ascii="Arial" w:hAnsi="Arial" w:cs="Arial"/>
          <w:sz w:val="24"/>
          <w:szCs w:val="24"/>
        </w:rPr>
        <w:t>inansowy o którym mowa w ust. 12</w:t>
      </w:r>
      <w:r w:rsidRPr="00FE158F">
        <w:rPr>
          <w:rFonts w:ascii="Arial" w:hAnsi="Arial" w:cs="Arial"/>
          <w:sz w:val="24"/>
          <w:szCs w:val="24"/>
        </w:rPr>
        <w:t xml:space="preserve"> pkt 2 </w:t>
      </w:r>
      <w:proofErr w:type="spellStart"/>
      <w:r w:rsidRPr="00FE158F">
        <w:rPr>
          <w:rFonts w:ascii="Arial" w:hAnsi="Arial" w:cs="Arial"/>
          <w:sz w:val="24"/>
          <w:szCs w:val="24"/>
        </w:rPr>
        <w:t>ppkt</w:t>
      </w:r>
      <w:proofErr w:type="spellEnd"/>
      <w:r w:rsidRPr="00FE158F">
        <w:rPr>
          <w:rFonts w:ascii="Arial" w:hAnsi="Arial" w:cs="Arial"/>
          <w:sz w:val="24"/>
          <w:szCs w:val="24"/>
        </w:rPr>
        <w:t xml:space="preserve"> a</w:t>
      </w:r>
      <w:r w:rsidR="006937B1" w:rsidRPr="00FE158F">
        <w:rPr>
          <w:rFonts w:ascii="Arial" w:hAnsi="Arial" w:cs="Arial"/>
          <w:sz w:val="24"/>
          <w:szCs w:val="24"/>
        </w:rPr>
        <w:t>) oraz ust. 13</w:t>
      </w:r>
      <w:r w:rsidRPr="00FE158F">
        <w:rPr>
          <w:rFonts w:ascii="Arial" w:hAnsi="Arial" w:cs="Arial"/>
          <w:sz w:val="24"/>
          <w:szCs w:val="24"/>
        </w:rPr>
        <w:t xml:space="preserve"> z tym, że zobowiązany jest do  utrzymania procentowego udziału wkładu własnego finansowego w stosunku do kwoty dotacji, wynikającego z oferty,</w:t>
      </w:r>
    </w:p>
    <w:p w:rsidR="002E65D7" w:rsidRPr="00FE158F" w:rsidRDefault="002E65D7" w:rsidP="003570E6">
      <w:pPr>
        <w:pStyle w:val="NormalnyWeb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2127" w:hanging="142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deklarowany wkład osobowy oraz rzeczowy zawarty w ofercie proporcjonalnie do zmiany zakresu projektu.</w:t>
      </w:r>
    </w:p>
    <w:p w:rsidR="002E65D7" w:rsidRPr="00FE158F" w:rsidRDefault="002E65D7" w:rsidP="003570E6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zrezygnować z dotacji, oświadczając o tym pisemnie w ciągu 14 dni od dnia powiadomienia o wysokości przyznanej dotacji. W szczególnie uzasadnionych przypadkach oświadczenie to można złożyć po terminie wymienionym wyżej. Oświadczenie powinno być skierowane do Departamentu Kultury, Promocji </w:t>
      </w:r>
      <w:r w:rsidRPr="00FE158F">
        <w:rPr>
          <w:rFonts w:ascii="Arial" w:hAnsi="Arial" w:cs="Arial"/>
          <w:sz w:val="24"/>
          <w:szCs w:val="24"/>
        </w:rPr>
        <w:br/>
        <w:t xml:space="preserve">i Sportu Urzędu Miejskiego w Białymstoku zawierać nazwę zadania, pieczęć oferenta oraz podpisy osób uprawnionych do składania oświadczenia woli </w:t>
      </w:r>
      <w:r w:rsidRPr="00FE158F">
        <w:rPr>
          <w:rFonts w:ascii="Arial" w:hAnsi="Arial" w:cs="Arial"/>
          <w:sz w:val="24"/>
          <w:szCs w:val="24"/>
        </w:rPr>
        <w:br/>
        <w:t>w imieniu oferenta</w:t>
      </w:r>
      <w:r w:rsidR="00DC639D" w:rsidRPr="00FE158F">
        <w:rPr>
          <w:rFonts w:ascii="Arial" w:hAnsi="Arial" w:cs="Arial"/>
          <w:sz w:val="24"/>
          <w:szCs w:val="24"/>
        </w:rPr>
        <w:t>.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Oferent, który otrzymał dotację mniejszą niż wnioskowana zobowiązany jest do przedłożenia za pośrednictwem platformy Witkac.pl aktualizacji </w:t>
      </w:r>
      <w:r w:rsidRPr="00FE158F">
        <w:rPr>
          <w:rFonts w:ascii="Arial" w:hAnsi="Arial" w:cs="Arial"/>
          <w:color w:val="auto"/>
          <w:sz w:val="24"/>
          <w:szCs w:val="24"/>
        </w:rPr>
        <w:t>zestawienia kosztów</w:t>
      </w:r>
      <w:r w:rsidRPr="00FE158F">
        <w:rPr>
          <w:rFonts w:ascii="Arial" w:hAnsi="Arial" w:cs="Arial"/>
          <w:sz w:val="24"/>
          <w:szCs w:val="24"/>
        </w:rPr>
        <w:t xml:space="preserve"> realizacji zadania oraz ewentualnie </w:t>
      </w:r>
      <w:r w:rsidRPr="00FE158F">
        <w:rPr>
          <w:rFonts w:ascii="Arial" w:eastAsia="Arial" w:hAnsi="Arial" w:cs="Arial"/>
          <w:sz w:val="24"/>
          <w:szCs w:val="24"/>
        </w:rPr>
        <w:t>planu i harmonogramu działań/</w:t>
      </w:r>
      <w:r w:rsidRPr="00FE158F">
        <w:rPr>
          <w:rFonts w:ascii="Arial" w:hAnsi="Arial" w:cs="Arial"/>
          <w:color w:val="auto"/>
          <w:sz w:val="24"/>
          <w:szCs w:val="24"/>
        </w:rPr>
        <w:t>opisu zakładanych rezultatów realizacji zadania publicznego/</w:t>
      </w:r>
      <w:r w:rsidRPr="00FE158F">
        <w:rPr>
          <w:rFonts w:ascii="Arial" w:eastAsia="Arial" w:hAnsi="Arial" w:cs="Arial"/>
          <w:bCs/>
          <w:sz w:val="24"/>
          <w:szCs w:val="24"/>
        </w:rPr>
        <w:t>dodatkowych informacji dotyczących rezultatów realizacji zadania</w:t>
      </w:r>
      <w:r w:rsidRPr="00FE158F">
        <w:rPr>
          <w:rFonts w:ascii="Arial" w:hAnsi="Arial" w:cs="Arial"/>
          <w:sz w:val="24"/>
          <w:szCs w:val="24"/>
        </w:rPr>
        <w:t xml:space="preserve">, w terminie </w:t>
      </w:r>
      <w:r w:rsidR="00E81AC1" w:rsidRPr="00FE158F">
        <w:rPr>
          <w:rFonts w:ascii="Arial" w:hAnsi="Arial" w:cs="Arial"/>
          <w:sz w:val="24"/>
          <w:szCs w:val="24"/>
        </w:rPr>
        <w:t>14 dni</w:t>
      </w:r>
      <w:r w:rsidRPr="00FE158F">
        <w:rPr>
          <w:rFonts w:ascii="Arial" w:hAnsi="Arial" w:cs="Arial"/>
          <w:sz w:val="24"/>
          <w:szCs w:val="24"/>
        </w:rPr>
        <w:t xml:space="preserve"> od dnia opublikowania wyników konkursu ofert na stronie </w:t>
      </w:r>
      <w:hyperlink r:id="rId8" w:history="1">
        <w:r w:rsidRPr="00FE158F">
          <w:rPr>
            <w:rStyle w:val="Hipercze"/>
            <w:rFonts w:ascii="Arial" w:hAnsi="Arial" w:cs="Arial"/>
            <w:sz w:val="24"/>
            <w:szCs w:val="24"/>
          </w:rPr>
          <w:t>www.bialystok.pl</w:t>
        </w:r>
      </w:hyperlink>
      <w:r w:rsidRPr="00FE158F">
        <w:rPr>
          <w:rFonts w:ascii="Arial" w:hAnsi="Arial" w:cs="Arial"/>
          <w:sz w:val="24"/>
          <w:szCs w:val="24"/>
        </w:rPr>
        <w:t xml:space="preserve">. </w:t>
      </w:r>
    </w:p>
    <w:p w:rsidR="002E65D7" w:rsidRPr="00FE158F" w:rsidRDefault="002E65D7" w:rsidP="003570E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Prezydent Miasta Białegostoku może odmówić podmiotowi wyłonionemu </w:t>
      </w:r>
      <w:r w:rsidRPr="00FE158F">
        <w:rPr>
          <w:rFonts w:ascii="Arial" w:hAnsi="Arial" w:cs="Arial"/>
          <w:sz w:val="24"/>
          <w:szCs w:val="24"/>
        </w:rPr>
        <w:br/>
        <w:t xml:space="preserve">w konkursie przyznania dotacji i podpisania umowy w przypadku, gdy: 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okaże się, iż rzeczywisty zakres realizowanego zadania znacząco odbiega od opisanego w ofercie;</w:t>
      </w:r>
    </w:p>
    <w:p w:rsidR="002E65D7" w:rsidRPr="00FE158F" w:rsidRDefault="002E65D7" w:rsidP="003570E6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zostaną ujawnione nieznane wcześniej okoliczności, podważające wiarygodność merytoryczną lub finansową oferenta. </w:t>
      </w:r>
    </w:p>
    <w:p w:rsidR="002E65D7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Prezydent Miasta Białegostoku odmawia podpisan</w:t>
      </w:r>
      <w:r w:rsidR="00C3446F" w:rsidRPr="00FE158F">
        <w:rPr>
          <w:rFonts w:ascii="Arial" w:hAnsi="Arial" w:cs="Arial"/>
          <w:sz w:val="24"/>
          <w:szCs w:val="24"/>
        </w:rPr>
        <w:t xml:space="preserve">ia umowy i przekazania dotacji </w:t>
      </w:r>
      <w:r w:rsidRPr="00FE158F">
        <w:rPr>
          <w:rFonts w:ascii="Arial" w:hAnsi="Arial" w:cs="Arial"/>
          <w:sz w:val="24"/>
          <w:szCs w:val="24"/>
        </w:rPr>
        <w:t>w przypadku, gdy oferent zmniejszy swój wkład własny finansowy o którym mowa w ust. 1</w:t>
      </w:r>
      <w:r w:rsidR="006937B1" w:rsidRPr="00FE158F">
        <w:rPr>
          <w:rFonts w:ascii="Arial" w:hAnsi="Arial" w:cs="Arial"/>
          <w:sz w:val="24"/>
          <w:szCs w:val="24"/>
        </w:rPr>
        <w:t>2</w:t>
      </w:r>
      <w:r w:rsidRPr="00FE158F">
        <w:rPr>
          <w:rFonts w:ascii="Arial" w:hAnsi="Arial" w:cs="Arial"/>
          <w:sz w:val="24"/>
          <w:szCs w:val="24"/>
        </w:rPr>
        <w:t xml:space="preserve"> pkt 2 </w:t>
      </w:r>
      <w:proofErr w:type="spellStart"/>
      <w:r w:rsidRPr="00FE158F">
        <w:rPr>
          <w:rFonts w:ascii="Arial" w:hAnsi="Arial" w:cs="Arial"/>
          <w:sz w:val="24"/>
          <w:szCs w:val="24"/>
        </w:rPr>
        <w:t>ppkt</w:t>
      </w:r>
      <w:proofErr w:type="spellEnd"/>
      <w:r w:rsidRPr="00FE158F">
        <w:rPr>
          <w:rFonts w:ascii="Arial" w:hAnsi="Arial" w:cs="Arial"/>
          <w:sz w:val="24"/>
          <w:szCs w:val="24"/>
        </w:rPr>
        <w:t xml:space="preserve"> a</w:t>
      </w:r>
      <w:r w:rsidR="006937B1" w:rsidRPr="00FE158F">
        <w:rPr>
          <w:rFonts w:ascii="Arial" w:hAnsi="Arial" w:cs="Arial"/>
          <w:sz w:val="24"/>
          <w:szCs w:val="24"/>
        </w:rPr>
        <w:t>)</w:t>
      </w:r>
      <w:r w:rsidRPr="00FE158F">
        <w:rPr>
          <w:rFonts w:ascii="Arial" w:hAnsi="Arial" w:cs="Arial"/>
          <w:sz w:val="24"/>
          <w:szCs w:val="24"/>
        </w:rPr>
        <w:t xml:space="preserve"> oraz ust. 1</w:t>
      </w:r>
      <w:r w:rsidR="006937B1" w:rsidRPr="00FE158F">
        <w:rPr>
          <w:rFonts w:ascii="Arial" w:hAnsi="Arial" w:cs="Arial"/>
          <w:sz w:val="24"/>
          <w:szCs w:val="24"/>
        </w:rPr>
        <w:t>3</w:t>
      </w:r>
      <w:r w:rsidRPr="00FE158F">
        <w:rPr>
          <w:rFonts w:ascii="Arial" w:hAnsi="Arial" w:cs="Arial"/>
          <w:sz w:val="24"/>
          <w:szCs w:val="24"/>
        </w:rPr>
        <w:t xml:space="preserve"> w stosunku większym niż proporcjonalnie do zmniejszonej </w:t>
      </w:r>
      <w:r w:rsidR="006937B1" w:rsidRPr="00FE158F">
        <w:rPr>
          <w:rFonts w:ascii="Arial" w:hAnsi="Arial" w:cs="Arial"/>
          <w:sz w:val="24"/>
          <w:szCs w:val="24"/>
        </w:rPr>
        <w:t>dotacji, z zastrzeżeniem ust. 22</w:t>
      </w:r>
      <w:r w:rsidRPr="00FE158F">
        <w:rPr>
          <w:rFonts w:ascii="Arial" w:hAnsi="Arial" w:cs="Arial"/>
          <w:sz w:val="24"/>
          <w:szCs w:val="24"/>
        </w:rPr>
        <w:t>.</w:t>
      </w:r>
    </w:p>
    <w:p w:rsidR="00614A78" w:rsidRPr="00FE158F" w:rsidRDefault="002E65D7" w:rsidP="003570E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 xml:space="preserve"> W przypadku gdy podmiot wyłoniony w konkursie n</w:t>
      </w:r>
      <w:r w:rsidR="00C3446F" w:rsidRPr="00FE158F">
        <w:rPr>
          <w:rFonts w:ascii="Arial" w:hAnsi="Arial" w:cs="Arial"/>
          <w:sz w:val="24"/>
          <w:szCs w:val="24"/>
        </w:rPr>
        <w:t xml:space="preserve">ie otrzyma środków finansowych </w:t>
      </w:r>
      <w:r w:rsidRPr="00FE158F">
        <w:rPr>
          <w:rFonts w:ascii="Arial" w:hAnsi="Arial" w:cs="Arial"/>
          <w:sz w:val="24"/>
          <w:szCs w:val="24"/>
        </w:rPr>
        <w:t>z innych źródeł, o których mowa w ust. 1</w:t>
      </w:r>
      <w:r w:rsidR="006937B1" w:rsidRPr="00FE158F">
        <w:rPr>
          <w:rFonts w:ascii="Arial" w:hAnsi="Arial" w:cs="Arial"/>
          <w:sz w:val="24"/>
          <w:szCs w:val="24"/>
        </w:rPr>
        <w:t>2</w:t>
      </w:r>
      <w:r w:rsidRPr="00FE158F">
        <w:rPr>
          <w:rFonts w:ascii="Arial" w:hAnsi="Arial" w:cs="Arial"/>
          <w:sz w:val="24"/>
          <w:szCs w:val="24"/>
        </w:rPr>
        <w:t xml:space="preserve"> pkt 2 i 3 lub otrzyma je w mniejszym zakresie, wówczas wkład własny finansowy ulega zmniejszeniu także o wysokość nieotrzymanej kwoty. </w:t>
      </w:r>
    </w:p>
    <w:p w:rsidR="0021679C" w:rsidRPr="00FE158F" w:rsidRDefault="0021679C" w:rsidP="003570E6">
      <w:pPr>
        <w:shd w:val="clear" w:color="auto" w:fill="FFFFFF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§ 4</w:t>
      </w:r>
    </w:p>
    <w:p w:rsidR="00C1145B" w:rsidRPr="00FE158F" w:rsidRDefault="0021679C" w:rsidP="003570E6">
      <w:pPr>
        <w:shd w:val="clear" w:color="auto" w:fill="FFFFFF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  <w:t>Terminy i warunki realizacji zadania</w:t>
      </w:r>
    </w:p>
    <w:p w:rsidR="0021679C" w:rsidRPr="00FE158F" w:rsidRDefault="0021679C" w:rsidP="003570E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Realizacja zadania powinna odbyć się w terminie od 1 </w:t>
      </w:r>
      <w:r w:rsidR="00F3465B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czerwca</w:t>
      </w:r>
      <w:r w:rsidR="00C452F6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202</w:t>
      </w:r>
      <w:r w:rsidR="00203621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2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r. do 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br/>
      </w:r>
      <w:r w:rsidR="00401513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30 listopada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202</w:t>
      </w:r>
      <w:r w:rsidR="00642E2A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2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r.</w:t>
      </w:r>
    </w:p>
    <w:p w:rsidR="0021679C" w:rsidRPr="00FE158F" w:rsidRDefault="00ED6FF5" w:rsidP="003570E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Oferent </w:t>
      </w:r>
      <w:r w:rsidR="0021679C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zobowiązany jest do:</w:t>
      </w:r>
    </w:p>
    <w:p w:rsidR="0021679C" w:rsidRPr="00FE158F" w:rsidRDefault="0021679C" w:rsidP="003570E6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wyodrębnienia w ewidencji księgowej środków otrzymanych na realizację umowy</w:t>
      </w:r>
      <w:r w:rsidR="004D6407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(utrzymywanie oddzielnego subkonta na rachunku bankowym organizacji bądź oddzielnego rachunku bankowego, na które zostanie przekazana dotacja i na którym będą znajdowały się wyłącznie środki przekazane w ramach umowy);</w:t>
      </w:r>
    </w:p>
    <w:p w:rsidR="0021679C" w:rsidRPr="00FE158F" w:rsidRDefault="0021679C" w:rsidP="003570E6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sz w:val="24"/>
          <w:szCs w:val="24"/>
          <w:lang w:eastAsia="pl-PL"/>
        </w:rPr>
        <w:t xml:space="preserve">umieszczenia: logo </w:t>
      </w:r>
      <w:r w:rsidRPr="00FE158F">
        <w:rPr>
          <w:rFonts w:ascii="Arial" w:eastAsia="Arial Unicode MS" w:hAnsi="Arial" w:cs="Arial"/>
          <w:i/>
          <w:sz w:val="24"/>
          <w:szCs w:val="24"/>
          <w:lang w:eastAsia="pl-PL"/>
        </w:rPr>
        <w:t>„Białystok”</w:t>
      </w:r>
      <w:r w:rsidRPr="00FE158F">
        <w:rPr>
          <w:rFonts w:ascii="Arial" w:eastAsia="Arial Unicode MS" w:hAnsi="Arial" w:cs="Arial"/>
          <w:sz w:val="24"/>
          <w:szCs w:val="24"/>
          <w:lang w:eastAsia="pl-PL"/>
        </w:rPr>
        <w:t xml:space="preserve"> i informacji o następującej treści: </w:t>
      </w:r>
      <w:r w:rsidRPr="00FE158F">
        <w:rPr>
          <w:rFonts w:ascii="Arial" w:eastAsia="Arial Unicode MS" w:hAnsi="Arial" w:cs="Arial"/>
          <w:i/>
          <w:sz w:val="24"/>
          <w:szCs w:val="24"/>
          <w:lang w:eastAsia="pl-PL"/>
        </w:rPr>
        <w:t>„Zadanie sfinansowane ze środków z budżetu Miasta Białegostoku”,</w:t>
      </w:r>
      <w:r w:rsidRPr="00FE158F">
        <w:rPr>
          <w:rFonts w:ascii="Arial" w:eastAsia="Arial Unicode MS" w:hAnsi="Arial" w:cs="Arial"/>
          <w:sz w:val="24"/>
          <w:szCs w:val="24"/>
          <w:lang w:eastAsia="pl-PL"/>
        </w:rPr>
        <w:t xml:space="preserve"> na wszystkich materiałach, w szczególności promocyjnych, informacyjnych, dotyczących realizowanego zadnia, w sposób zapewniający jego dobrą widoczność.</w:t>
      </w:r>
    </w:p>
    <w:p w:rsidR="0021679C" w:rsidRPr="00FE158F" w:rsidRDefault="0021679C" w:rsidP="003570E6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dostarczenia na wezwanie Departamentu Kultury, Promocji i Sportu Urzędu Miejskiego w Białymstoku oryginałów dokumentów (faktur, rachunków), celem kontroli prawidłowości wydatkowania dofinansowania oraz kontroli prowadzenia właściwej dokumentacji z nią związanej. Kontrola, o której mowa wyżej, nie ogranicza prawa do kontroli całości realizowanego zadania pod względem finansowym i merytorycznym;</w:t>
      </w:r>
    </w:p>
    <w:p w:rsidR="0021679C" w:rsidRPr="00FE158F" w:rsidRDefault="0021679C" w:rsidP="003570E6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sporządzania i składania sprawozdań z wykonania zadania publicznego 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br/>
        <w:t xml:space="preserve">w terminie określonym w umowie wg wzoru określonego w rozporządzeniu Przewodniczącego Komitetu Do Spraw Pożytku Publicznego z dnia 24 października 2018 r. (Dz.U. poz. 2057) </w:t>
      </w:r>
      <w:r w:rsidRPr="00FE158F">
        <w:rPr>
          <w:rFonts w:ascii="Arial" w:eastAsia="Arial Unicode MS" w:hAnsi="Arial" w:cs="Arial"/>
          <w:bCs/>
          <w:i/>
          <w:color w:val="000000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zadań, 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za pośrednictwem platformy Witkac.pl</w:t>
      </w:r>
      <w:r w:rsidRPr="00FE158F">
        <w:rPr>
          <w:rFonts w:ascii="Arial" w:eastAsia="Arial Unicode MS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oraz w wersji papierowej.</w:t>
      </w:r>
    </w:p>
    <w:p w:rsidR="0021679C" w:rsidRPr="00FE158F" w:rsidRDefault="0021679C" w:rsidP="003570E6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sporządzenia i złożenia wraz ze sprawozdaniem wykazu dokumentów księgowych zawierającego: numer dokumentu księgowego, numer porządkowy z zestawienia kosztów realizacji zadania, datę wystawienia dokumentu księgowego, nazwę kosztu, wartość wydatku poniesionego z dotacji.</w:t>
      </w:r>
    </w:p>
    <w:p w:rsidR="001F0B99" w:rsidRPr="00FE158F" w:rsidRDefault="00E81AC1" w:rsidP="003570E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  <w:t>W ofercie obligatoryjne jest zamieszczenie informacji o planowanych rezultatach realizacji zadania publicznego, planowanym poziomie ich osiągnięcia oraz sposobie monitorowania osiągnięcia rezultatu (punkt III.6 oferty).</w:t>
      </w:r>
    </w:p>
    <w:p w:rsidR="0021487E" w:rsidRPr="00FE158F" w:rsidRDefault="0021487E" w:rsidP="003570E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trakcie realizacji zadania mogą być dokonane zmiany w zakresie przyjętych rezultatów zadania publicznego</w:t>
      </w:r>
      <w:r w:rsidR="00E81AC1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.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Zmiany wartości poszczególnych założonych rezultatów wymagają zgody Zleceniodawcy oraz aneksu do umowy. </w:t>
      </w:r>
    </w:p>
    <w:p w:rsidR="00DB6A0E" w:rsidRPr="00FE158F" w:rsidRDefault="00DB6A0E" w:rsidP="003570E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 xml:space="preserve">Dofinansowanie realizacji zadania obejmuje koszty finansowane z dotacji poniesione od dnia przekazania dotacji na rachunek bankowy oferenta do dnia wskazanego w zawartej umowie, nie później niż do dnia </w:t>
      </w:r>
      <w:r w:rsidRPr="00FE158F">
        <w:rPr>
          <w:rFonts w:ascii="Arial" w:hAnsi="Arial" w:cs="Arial"/>
          <w:bCs/>
          <w:color w:val="000000" w:themeColor="text1"/>
          <w:sz w:val="24"/>
          <w:szCs w:val="24"/>
        </w:rPr>
        <w:t>30 listopada 202</w:t>
      </w:r>
      <w:r w:rsidR="001328C6" w:rsidRPr="00FE158F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FE158F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:rsidR="00DB6A0E" w:rsidRPr="00FE158F" w:rsidRDefault="00DB6A0E" w:rsidP="003570E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Wkład finansowy oferenta o którym mowa w § 3 ust. 1</w:t>
      </w:r>
      <w:r w:rsidR="006937B1" w:rsidRPr="00FE158F">
        <w:rPr>
          <w:rFonts w:ascii="Arial" w:hAnsi="Arial" w:cs="Arial"/>
          <w:sz w:val="24"/>
          <w:szCs w:val="24"/>
        </w:rPr>
        <w:t>2</w:t>
      </w:r>
      <w:r w:rsidRPr="00FE158F">
        <w:rPr>
          <w:rFonts w:ascii="Arial" w:hAnsi="Arial" w:cs="Arial"/>
          <w:sz w:val="24"/>
          <w:szCs w:val="24"/>
        </w:rPr>
        <w:t xml:space="preserve"> pkt 2 </w:t>
      </w:r>
      <w:proofErr w:type="spellStart"/>
      <w:r w:rsidRPr="00FE158F">
        <w:rPr>
          <w:rFonts w:ascii="Arial" w:hAnsi="Arial" w:cs="Arial"/>
          <w:sz w:val="24"/>
          <w:szCs w:val="24"/>
        </w:rPr>
        <w:t>ppkt</w:t>
      </w:r>
      <w:proofErr w:type="spellEnd"/>
      <w:r w:rsidRPr="00FE158F">
        <w:rPr>
          <w:rFonts w:ascii="Arial" w:hAnsi="Arial" w:cs="Arial"/>
          <w:sz w:val="24"/>
          <w:szCs w:val="24"/>
        </w:rPr>
        <w:t xml:space="preserve"> a</w:t>
      </w:r>
      <w:r w:rsidR="006937B1" w:rsidRPr="00FE158F">
        <w:rPr>
          <w:rFonts w:ascii="Arial" w:hAnsi="Arial" w:cs="Arial"/>
          <w:sz w:val="24"/>
          <w:szCs w:val="24"/>
        </w:rPr>
        <w:t>)</w:t>
      </w:r>
      <w:r w:rsidRPr="00FE158F">
        <w:rPr>
          <w:rFonts w:ascii="Arial" w:hAnsi="Arial" w:cs="Arial"/>
          <w:sz w:val="24"/>
          <w:szCs w:val="24"/>
        </w:rPr>
        <w:t xml:space="preserve"> oraz pkt 3 powinien być poniesiony w </w:t>
      </w:r>
      <w:r w:rsidRPr="00FE158F">
        <w:rPr>
          <w:rFonts w:ascii="Arial" w:hAnsi="Arial" w:cs="Arial"/>
          <w:bCs/>
          <w:sz w:val="24"/>
          <w:szCs w:val="24"/>
        </w:rPr>
        <w:t xml:space="preserve">terminie  wskazanym w zawartej umowie, nie wcześniej niż 1 </w:t>
      </w:r>
      <w:r w:rsidR="00ED51F9" w:rsidRPr="00FE158F">
        <w:rPr>
          <w:rFonts w:ascii="Arial" w:hAnsi="Arial" w:cs="Arial"/>
          <w:bCs/>
          <w:sz w:val="24"/>
          <w:szCs w:val="24"/>
        </w:rPr>
        <w:t>czerwca</w:t>
      </w:r>
      <w:r w:rsidR="00C452F6" w:rsidRPr="00FE158F">
        <w:rPr>
          <w:rFonts w:ascii="Arial" w:hAnsi="Arial" w:cs="Arial"/>
          <w:bCs/>
          <w:sz w:val="24"/>
          <w:szCs w:val="24"/>
        </w:rPr>
        <w:t xml:space="preserve"> </w:t>
      </w:r>
      <w:r w:rsidRPr="00FE158F">
        <w:rPr>
          <w:rFonts w:ascii="Arial" w:hAnsi="Arial" w:cs="Arial"/>
          <w:bCs/>
          <w:sz w:val="24"/>
          <w:szCs w:val="24"/>
        </w:rPr>
        <w:t>202</w:t>
      </w:r>
      <w:r w:rsidR="00CF45A1" w:rsidRPr="00FE158F">
        <w:rPr>
          <w:rFonts w:ascii="Arial" w:hAnsi="Arial" w:cs="Arial"/>
          <w:bCs/>
          <w:sz w:val="24"/>
          <w:szCs w:val="24"/>
        </w:rPr>
        <w:t>2</w:t>
      </w:r>
      <w:r w:rsidRPr="00FE158F">
        <w:rPr>
          <w:rFonts w:ascii="Arial" w:hAnsi="Arial" w:cs="Arial"/>
          <w:bCs/>
          <w:sz w:val="24"/>
          <w:szCs w:val="24"/>
        </w:rPr>
        <w:t xml:space="preserve"> r. i nie później niż do dnia 30 listopada 202</w:t>
      </w:r>
      <w:r w:rsidR="00203621" w:rsidRPr="00FE158F">
        <w:rPr>
          <w:rFonts w:ascii="Arial" w:hAnsi="Arial" w:cs="Arial"/>
          <w:bCs/>
          <w:sz w:val="24"/>
          <w:szCs w:val="24"/>
        </w:rPr>
        <w:t>2</w:t>
      </w:r>
      <w:r w:rsidRPr="00FE158F">
        <w:rPr>
          <w:rFonts w:ascii="Arial" w:hAnsi="Arial" w:cs="Arial"/>
          <w:bCs/>
          <w:sz w:val="24"/>
          <w:szCs w:val="24"/>
        </w:rPr>
        <w:t xml:space="preserve"> r.</w:t>
      </w:r>
      <w:r w:rsidRPr="00FE158F">
        <w:rPr>
          <w:rFonts w:ascii="Arial" w:hAnsi="Arial" w:cs="Arial"/>
          <w:sz w:val="24"/>
          <w:szCs w:val="24"/>
        </w:rPr>
        <w:t xml:space="preserve"> </w:t>
      </w:r>
    </w:p>
    <w:p w:rsidR="004D6407" w:rsidRPr="00FE158F" w:rsidRDefault="004D6407" w:rsidP="003570E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Zadanie powinno być zrealizowane z najwyższą starannością, zgodnie ze złożoną ofertą i zawartą umową oraz obowiązującymi przepisami prawa. </w:t>
      </w:r>
    </w:p>
    <w:p w:rsidR="00C75180" w:rsidRPr="00FE158F" w:rsidRDefault="00C75180" w:rsidP="00C3446F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przypadku wykorzystania dotacji niezgodnie z umową środki finansowe podlegają niezwłocznemu zwrotowi do budżetu Miasta Białegostoku.</w:t>
      </w:r>
    </w:p>
    <w:p w:rsidR="00DB6A0E" w:rsidRPr="00FE158F" w:rsidRDefault="00DB6A0E" w:rsidP="003570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§ 5</w:t>
      </w:r>
    </w:p>
    <w:p w:rsidR="00DB6A0E" w:rsidRPr="00FE158F" w:rsidRDefault="00DB6A0E" w:rsidP="00C3446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Dokonywanie przesunięć w zakresie ponoszonych wydatków w czasie realizacji projektu</w:t>
      </w:r>
    </w:p>
    <w:p w:rsidR="00DB6A0E" w:rsidRPr="00FE158F" w:rsidRDefault="00DB6A0E" w:rsidP="00C3446F">
      <w:pPr>
        <w:pStyle w:val="Tekstpodstawowy2"/>
        <w:numPr>
          <w:ilvl w:val="0"/>
          <w:numId w:val="21"/>
        </w:numPr>
        <w:tabs>
          <w:tab w:val="left" w:pos="180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FE158F">
        <w:rPr>
          <w:rFonts w:ascii="Arial" w:hAnsi="Arial" w:cs="Arial"/>
        </w:rPr>
        <w:t>Jeżeli dany wydatek wykazany w sprawozdaniu z realizacji zadania publicznego nie jest równy odpowiedniemu kosztowi określonemu w umowie, to uznaje się go za zgodny z umową wtedy, gdy nie nastąpiło zwiększenie tego wydatku o więcej niż 10%.</w:t>
      </w:r>
    </w:p>
    <w:p w:rsidR="00C75180" w:rsidRPr="00FE158F" w:rsidRDefault="00DB6A0E" w:rsidP="003570E6">
      <w:pPr>
        <w:shd w:val="clear" w:color="auto" w:fill="FFFFFF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§ 6</w:t>
      </w:r>
    </w:p>
    <w:p w:rsidR="004D6407" w:rsidRPr="00FE158F" w:rsidRDefault="00C75180" w:rsidP="00C3446F">
      <w:pPr>
        <w:shd w:val="clear" w:color="auto" w:fill="FFFFFF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bCs/>
          <w:color w:val="000000"/>
          <w:sz w:val="24"/>
          <w:szCs w:val="24"/>
          <w:lang w:eastAsia="pl-PL"/>
        </w:rPr>
        <w:t>Składanie ofert</w:t>
      </w:r>
    </w:p>
    <w:p w:rsidR="00C452F6" w:rsidRPr="00FE158F" w:rsidRDefault="00C452F6" w:rsidP="003570E6">
      <w:pPr>
        <w:numPr>
          <w:ilvl w:val="3"/>
          <w:numId w:val="23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Ofertę należy złożyć za pośrednictwem platformy W</w:t>
      </w:r>
      <w:r w:rsidR="00C3446F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itkac.pl, następnie wydrukować 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>(z jednakową sumą kontrolną), podpisać przez uprawnione osoby i złożyć w wersji papierowej do Prezydenta Miasta Białegostoku,</w:t>
      </w:r>
      <w:r w:rsidR="00C3446F"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 najpóźniej w terminie do dnia </w:t>
      </w:r>
      <w:r w:rsidR="007D7785" w:rsidRPr="00FE15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 maja</w:t>
      </w:r>
      <w:r w:rsidRPr="00FE15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203621" w:rsidRPr="00FE15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FE15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>r. do godz. 15.30, w zamkniętej kopercie z dopiskiem „Konkurs ofert w dziedzinie turystyki”, za pośrednictwem:</w:t>
      </w:r>
    </w:p>
    <w:p w:rsidR="00C452F6" w:rsidRPr="00FE158F" w:rsidRDefault="00C452F6" w:rsidP="003570E6">
      <w:pPr>
        <w:numPr>
          <w:ilvl w:val="0"/>
          <w:numId w:val="22"/>
        </w:numPr>
        <w:spacing w:after="0" w:line="360" w:lineRule="auto"/>
        <w:ind w:left="1418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Kancelarii Ogólnej Urzędu Miejskiego w Białymstoku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 ul. Słonimskiej 1,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15-950 Białystok; </w:t>
      </w:r>
    </w:p>
    <w:p w:rsidR="00C452F6" w:rsidRPr="00FE158F" w:rsidRDefault="00C452F6" w:rsidP="003570E6">
      <w:pPr>
        <w:numPr>
          <w:ilvl w:val="0"/>
          <w:numId w:val="22"/>
        </w:numPr>
        <w:spacing w:after="0" w:line="360" w:lineRule="auto"/>
        <w:ind w:left="1418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operatora pocztowego, na adres: Urząd Miejski w Białymstoku,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ul. Słonimska 1, 15-950 Białystok.</w:t>
      </w:r>
    </w:p>
    <w:p w:rsidR="00C452F6" w:rsidRPr="00FE158F" w:rsidRDefault="00C452F6" w:rsidP="003570E6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O zachowaniu terminu decyduje data wpływu do </w:t>
      </w: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Urzędu Miejskiego w Białymstoku.</w:t>
      </w:r>
    </w:p>
    <w:p w:rsidR="00C452F6" w:rsidRPr="00FE158F" w:rsidRDefault="00C452F6" w:rsidP="003570E6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bCs/>
          <w:sz w:val="24"/>
          <w:szCs w:val="24"/>
          <w:lang w:eastAsia="pl-PL"/>
        </w:rPr>
        <w:t>Jeden oferent może w konkursie złożyć maksymalnie 2 oferty.</w:t>
      </w:r>
    </w:p>
    <w:p w:rsidR="00C452F6" w:rsidRPr="00FE158F" w:rsidRDefault="00C452F6" w:rsidP="003570E6">
      <w:pPr>
        <w:pStyle w:val="Tekstpodstawowy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E158F">
        <w:rPr>
          <w:rFonts w:ascii="Arial" w:hAnsi="Arial" w:cs="Arial"/>
          <w:bCs/>
        </w:rPr>
        <w:t xml:space="preserve">Wszystkie pola oferty muszą zostać czytelnie wypełnione. W pola, które nie odnoszą się do oferenta, należy wpisać „nie dotyczy”. W formularzu oferty nie wolno dokonywać żadnych skreśleń i poprawek, poza wyraźnie wskazanymi rubrykami. </w:t>
      </w:r>
    </w:p>
    <w:p w:rsidR="00C452F6" w:rsidRPr="00FE158F" w:rsidRDefault="00C452F6" w:rsidP="003570E6">
      <w:pPr>
        <w:pStyle w:val="Tekstpodstawowy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FE158F">
        <w:rPr>
          <w:rFonts w:ascii="Arial" w:hAnsi="Arial" w:cs="Arial"/>
        </w:rPr>
        <w:t xml:space="preserve">Wzór oferty określony w rozporządzeniu Przewodniczącego Komitetu Do Spraw Pożytku Publicznego z dnia 24 października 2018 r. (Dz. U. z 2018 r. poz. 2057) </w:t>
      </w:r>
      <w:r w:rsidRPr="00FE158F">
        <w:rPr>
          <w:rFonts w:ascii="Arial" w:hAnsi="Arial" w:cs="Arial"/>
          <w:bCs/>
          <w:i/>
        </w:rPr>
        <w:t xml:space="preserve">w sprawie wzorów ofert i ramowych wzorów umów dotyczących realizacji zadań publicznych oraz wzorów sprawozdań z wykonania tych zadań </w:t>
      </w:r>
      <w:r w:rsidRPr="00FE158F">
        <w:rPr>
          <w:rFonts w:ascii="Arial" w:hAnsi="Arial" w:cs="Arial"/>
        </w:rPr>
        <w:t xml:space="preserve">znajduje się na stronie internetowej – BIP bezpośrednio pod ogłoszonym konkursem pod adresem: </w:t>
      </w:r>
      <w:hyperlink r:id="rId9" w:history="1">
        <w:r w:rsidRPr="00FE158F">
          <w:rPr>
            <w:rFonts w:ascii="Arial" w:hAnsi="Arial" w:cs="Arial"/>
            <w:u w:val="single"/>
          </w:rPr>
          <w:t>http://www.bip.bialystok.pl</w:t>
        </w:r>
      </w:hyperlink>
      <w:r w:rsidRPr="00FE158F">
        <w:rPr>
          <w:rFonts w:ascii="Arial" w:hAnsi="Arial" w:cs="Arial"/>
        </w:rPr>
        <w:t xml:space="preserve"> (dział: „Konkursy”).</w:t>
      </w:r>
    </w:p>
    <w:p w:rsidR="00AF7110" w:rsidRPr="00FE158F" w:rsidRDefault="00AF7110" w:rsidP="00C3446F">
      <w:pPr>
        <w:pStyle w:val="Tekstpodstawowy"/>
        <w:numPr>
          <w:ilvl w:val="0"/>
          <w:numId w:val="23"/>
        </w:numPr>
        <w:spacing w:after="0" w:line="360" w:lineRule="auto"/>
        <w:ind w:hanging="357"/>
        <w:rPr>
          <w:rFonts w:ascii="Arial" w:hAnsi="Arial" w:cs="Arial"/>
        </w:rPr>
      </w:pPr>
      <w:r w:rsidRPr="00FE158F">
        <w:rPr>
          <w:rFonts w:ascii="Arial" w:hAnsi="Arial" w:cs="Arial"/>
        </w:rPr>
        <w:t>Oferenci obowiązani są obligatoryjnie do złożenia</w:t>
      </w:r>
      <w:r w:rsidR="0021081B" w:rsidRPr="00FE158F">
        <w:rPr>
          <w:rFonts w:ascii="Arial" w:hAnsi="Arial" w:cs="Arial"/>
        </w:rPr>
        <w:t xml:space="preserve"> w </w:t>
      </w:r>
      <w:r w:rsidR="0021081B" w:rsidRPr="00FE158F">
        <w:rPr>
          <w:rFonts w:ascii="Arial" w:hAnsi="Arial" w:cs="Arial"/>
          <w:u w:val="single"/>
        </w:rPr>
        <w:t>wersji papierowej</w:t>
      </w:r>
      <w:r w:rsidR="00226CD8" w:rsidRPr="00FE158F">
        <w:rPr>
          <w:rFonts w:ascii="Arial" w:hAnsi="Arial" w:cs="Arial"/>
          <w:u w:val="single"/>
        </w:rPr>
        <w:t>:</w:t>
      </w:r>
    </w:p>
    <w:p w:rsidR="00AF7110" w:rsidRPr="00FE158F" w:rsidRDefault="00C452F6" w:rsidP="00C3446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</w:t>
      </w:r>
      <w:r w:rsidR="00AF7110" w:rsidRPr="00FE158F">
        <w:rPr>
          <w:rFonts w:ascii="Arial" w:hAnsi="Arial" w:cs="Arial"/>
          <w:sz w:val="24"/>
          <w:szCs w:val="24"/>
        </w:rPr>
        <w:t xml:space="preserve"> przypadku, gdy Oferent nie podlega wpisowi w Krajowym Rejestrze Sądowym- kopię aktualnego wyciągu z innego rejestru lub ewidencji, ewentualny inny dokument potwierdzający status prawny oferenta. Odpis musi być zgodny ze stanem faktycznym i prawnym, niezależnie od tego kiedy został wydany</w:t>
      </w:r>
    </w:p>
    <w:p w:rsidR="00AF7110" w:rsidRPr="00FE158F" w:rsidRDefault="00C452F6" w:rsidP="003570E6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w</w:t>
      </w:r>
      <w:r w:rsidR="00AF7110" w:rsidRPr="00FE158F">
        <w:rPr>
          <w:rFonts w:ascii="Arial" w:hAnsi="Arial" w:cs="Arial"/>
          <w:sz w:val="24"/>
          <w:szCs w:val="24"/>
        </w:rPr>
        <w:t xml:space="preserve"> przypadku wyboru innego sposobu reprezentacji oferentów składających ofertę niż wynikający z Krajowego rejestru Sądowego lub innego właściwego rejestru </w:t>
      </w:r>
      <w:r w:rsidR="0067217E" w:rsidRPr="00FE158F">
        <w:rPr>
          <w:rFonts w:ascii="Arial" w:hAnsi="Arial" w:cs="Arial"/>
          <w:sz w:val="24"/>
          <w:szCs w:val="24"/>
        </w:rPr>
        <w:t>– dokument potwierdzający upoważnienie od działania w imieniu oferenta</w:t>
      </w:r>
    </w:p>
    <w:p w:rsidR="0067217E" w:rsidRPr="00FE158F" w:rsidRDefault="00C452F6" w:rsidP="003570E6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k</w:t>
      </w:r>
      <w:r w:rsidR="0067217E" w:rsidRPr="00FE158F">
        <w:rPr>
          <w:rFonts w:ascii="Arial" w:hAnsi="Arial" w:cs="Arial"/>
          <w:sz w:val="24"/>
          <w:szCs w:val="24"/>
        </w:rPr>
        <w:t>opię umowy lub statut spółki- w przypadku gdy oferent jest spółką prawa handlowego, o której mowa w art. 3 ust. 3 pkt 4 ustawy z dnia 24 kwietnia 2003 r. o działalności pożytku publicznego i wolontariacie</w:t>
      </w:r>
    </w:p>
    <w:p w:rsidR="0067217E" w:rsidRPr="00FE158F" w:rsidRDefault="00C452F6" w:rsidP="00C3446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k</w:t>
      </w:r>
      <w:r w:rsidR="0067217E" w:rsidRPr="00FE158F">
        <w:rPr>
          <w:rFonts w:ascii="Arial" w:hAnsi="Arial" w:cs="Arial"/>
          <w:sz w:val="24"/>
          <w:szCs w:val="24"/>
        </w:rPr>
        <w:t>opię statutu oferenta</w:t>
      </w:r>
      <w:r w:rsidRPr="00FE158F">
        <w:rPr>
          <w:rFonts w:ascii="Arial" w:hAnsi="Arial" w:cs="Arial"/>
          <w:sz w:val="24"/>
          <w:szCs w:val="24"/>
        </w:rPr>
        <w:t>.</w:t>
      </w:r>
    </w:p>
    <w:p w:rsidR="0067217E" w:rsidRPr="00FE158F" w:rsidRDefault="0067217E" w:rsidP="00C3446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" w:hAnsi="Arial" w:cs="Arial"/>
          <w:color w:val="000000" w:themeColor="text1"/>
          <w:sz w:val="24"/>
          <w:szCs w:val="24"/>
        </w:rPr>
      </w:pPr>
      <w:r w:rsidRPr="00FE158F">
        <w:rPr>
          <w:rFonts w:ascii="Arial" w:hAnsi="Arial" w:cs="Arial"/>
          <w:color w:val="000000" w:themeColor="text1"/>
          <w:sz w:val="24"/>
          <w:szCs w:val="24"/>
        </w:rPr>
        <w:t xml:space="preserve">Załączniki należy złożyć w </w:t>
      </w:r>
      <w:r w:rsidR="00302897" w:rsidRPr="00FE158F">
        <w:rPr>
          <w:rFonts w:ascii="Arial" w:hAnsi="Arial" w:cs="Arial"/>
          <w:color w:val="000000" w:themeColor="text1"/>
          <w:sz w:val="24"/>
          <w:szCs w:val="24"/>
        </w:rPr>
        <w:t>wersji papierowej, składając je razem z ofertą.</w:t>
      </w:r>
    </w:p>
    <w:p w:rsidR="0067217E" w:rsidRPr="00FE158F" w:rsidRDefault="0067217E" w:rsidP="00C3446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Oferent zobowiązany jest  w terminie 14 dni od daty ogłoszenia wyników konkursu, przesłać dokumenty niezbędne do przygotowania projektu umowy o zlecenie realizacji zadania publicznego, w tym:</w:t>
      </w:r>
    </w:p>
    <w:p w:rsidR="0067217E" w:rsidRPr="00FE158F" w:rsidRDefault="0067217E" w:rsidP="00C3446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zaktualizowaną ofertę i/lub plan i harmonogram</w:t>
      </w:r>
      <w:r w:rsidR="008337F7" w:rsidRPr="00FE158F">
        <w:rPr>
          <w:rFonts w:ascii="Arial" w:hAnsi="Arial" w:cs="Arial"/>
          <w:sz w:val="24"/>
          <w:szCs w:val="24"/>
        </w:rPr>
        <w:t xml:space="preserve"> i/lub kalkulację przewidywanych kosztów, aktualizację rezultatów, stanowiących załączniki do umowy- w przypadku przyznania mniejszej kwoty niż wnioskowana lub w przypadku rekomendacji </w:t>
      </w:r>
      <w:r w:rsidR="00C47CE8" w:rsidRPr="00FE158F">
        <w:rPr>
          <w:rFonts w:ascii="Arial" w:hAnsi="Arial" w:cs="Arial"/>
          <w:sz w:val="24"/>
          <w:szCs w:val="24"/>
        </w:rPr>
        <w:t>K</w:t>
      </w:r>
      <w:r w:rsidR="008337F7" w:rsidRPr="00FE158F">
        <w:rPr>
          <w:rFonts w:ascii="Arial" w:hAnsi="Arial" w:cs="Arial"/>
          <w:sz w:val="24"/>
          <w:szCs w:val="24"/>
        </w:rPr>
        <w:t>omisji do wprowadzenia zmian,</w:t>
      </w:r>
    </w:p>
    <w:p w:rsidR="00DC639D" w:rsidRPr="00FE158F" w:rsidRDefault="008337F7" w:rsidP="00C3446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oświadczenie Zleceniobiorcy dotyczące podatku VAT</w:t>
      </w:r>
      <w:r w:rsidR="000A45AD" w:rsidRPr="00FE158F">
        <w:rPr>
          <w:rFonts w:ascii="Arial" w:hAnsi="Arial" w:cs="Arial"/>
          <w:sz w:val="24"/>
          <w:szCs w:val="24"/>
        </w:rPr>
        <w:t>.</w:t>
      </w:r>
    </w:p>
    <w:p w:rsidR="00C452F6" w:rsidRPr="00FE158F" w:rsidRDefault="00C452F6" w:rsidP="00C3446F">
      <w:pPr>
        <w:pStyle w:val="Tekstpodstawowy3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§ 7</w:t>
      </w:r>
    </w:p>
    <w:p w:rsidR="00C452F6" w:rsidRPr="00FE158F" w:rsidRDefault="00C452F6" w:rsidP="00C3446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E158F">
        <w:rPr>
          <w:rFonts w:ascii="Arial" w:hAnsi="Arial" w:cs="Arial"/>
          <w:bCs/>
          <w:sz w:val="24"/>
          <w:szCs w:val="24"/>
        </w:rPr>
        <w:t>Termin, kryteria i tryb dokonywania wyboru ofert</w:t>
      </w:r>
    </w:p>
    <w:p w:rsidR="007C73D1" w:rsidRPr="00FE158F" w:rsidRDefault="007C73D1" w:rsidP="00C3446F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Planowane</w:t>
      </w:r>
      <w:r w:rsidRPr="00FE15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ostateczne rozstrzygnięcie konkursu nastąpi nie później, niż w ciągu </w:t>
      </w:r>
      <w:r w:rsidR="0035515A" w:rsidRPr="00FE15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</w:t>
      </w:r>
      <w:r w:rsidRPr="00FE15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 od ostatniego dnia przyjmowania ofert. </w:t>
      </w:r>
    </w:p>
    <w:p w:rsidR="007C73D1" w:rsidRPr="00FE158F" w:rsidRDefault="007C73D1" w:rsidP="00C3446F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Kryteria, które będą brane pod uwagę przy wyborze ofert oraz </w:t>
      </w:r>
      <w:r w:rsidR="001B778D" w:rsidRPr="00FE158F">
        <w:rPr>
          <w:rFonts w:ascii="Arial" w:eastAsia="Times New Roman" w:hAnsi="Arial" w:cs="Arial"/>
          <w:sz w:val="24"/>
          <w:szCs w:val="24"/>
          <w:lang w:eastAsia="pl-PL"/>
        </w:rPr>
        <w:t>określeniu kwoty dofinansowania</w:t>
      </w:r>
      <w:r w:rsidRPr="00FE158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68"/>
        <w:gridCol w:w="1984"/>
      </w:tblGrid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sz w:val="24"/>
                <w:szCs w:val="24"/>
              </w:rPr>
              <w:t>Kryterium oceny ofert:</w:t>
            </w:r>
          </w:p>
        </w:tc>
        <w:tc>
          <w:tcPr>
            <w:tcW w:w="1984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sz w:val="24"/>
                <w:szCs w:val="24"/>
              </w:rPr>
              <w:t>Liczba punktów:</w:t>
            </w:r>
          </w:p>
        </w:tc>
      </w:tr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Możliwość realizacji zadania publicznego,</w:t>
            </w:r>
            <w:r w:rsidRPr="00FE158F">
              <w:rPr>
                <w:rFonts w:ascii="Arial" w:hAnsi="Arial" w:cs="Arial"/>
                <w:sz w:val="24"/>
                <w:szCs w:val="24"/>
              </w:rPr>
              <w:t xml:space="preserve"> w tym: 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- ocena dotychczasowych projektów/edycji/zadań w zakresie </w:t>
            </w:r>
            <w:r w:rsidR="0035515A" w:rsidRPr="00FE158F">
              <w:rPr>
                <w:rFonts w:ascii="Arial" w:hAnsi="Arial" w:cs="Arial"/>
                <w:i/>
                <w:sz w:val="24"/>
                <w:szCs w:val="24"/>
              </w:rPr>
              <w:t>turystyki i krajoznawstwa</w:t>
            </w:r>
            <w:r w:rsidRPr="00FE158F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 ocena sposobu realizacji zadania,</w:t>
            </w:r>
          </w:p>
          <w:p w:rsidR="00C452F6" w:rsidRPr="00FE158F" w:rsidRDefault="00C452F6" w:rsidP="003570E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color w:val="auto"/>
                <w:sz w:val="24"/>
                <w:szCs w:val="24"/>
              </w:rPr>
              <w:t>- realność zaproponowanego programu.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158F">
              <w:rPr>
                <w:rFonts w:ascii="Arial" w:hAnsi="Arial" w:cs="Arial"/>
                <w:sz w:val="24"/>
                <w:szCs w:val="24"/>
              </w:rPr>
              <w:t>0-20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Przedstawiona kalkulacja kosztów realizacji zadania</w:t>
            </w:r>
            <w:r w:rsidRPr="00FE158F">
              <w:rPr>
                <w:rFonts w:ascii="Arial" w:hAnsi="Arial" w:cs="Arial"/>
                <w:sz w:val="24"/>
                <w:szCs w:val="24"/>
              </w:rPr>
              <w:t xml:space="preserve">, w tym w odniesieniu do zakresu rzeczowego zadania: 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rzetelność przedłożonego planu rzeczowo-finansowego, 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 zasadność wydatkowania środków/analiza kosztów,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 spójność kalkulacji kosztów z opisem rzeczowym/merytorycznym.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158F">
              <w:rPr>
                <w:rFonts w:ascii="Arial" w:hAnsi="Arial" w:cs="Arial"/>
                <w:sz w:val="24"/>
                <w:szCs w:val="24"/>
              </w:rPr>
              <w:t>0-</w:t>
            </w:r>
            <w:r w:rsidR="001B778D" w:rsidRPr="00FE158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C3446F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Proponowana jakość wykonania zadania, w tym:</w:t>
            </w:r>
          </w:p>
          <w:p w:rsidR="00EC4142" w:rsidRPr="00FE158F" w:rsidRDefault="00EC4142" w:rsidP="00C3446F">
            <w:pPr>
              <w:spacing w:after="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color w:val="000000"/>
                <w:sz w:val="24"/>
                <w:szCs w:val="24"/>
              </w:rPr>
              <w:t>- liczba i jakość planowanych wydarzeń,</w:t>
            </w:r>
          </w:p>
          <w:p w:rsidR="001B778D" w:rsidRPr="00FE158F" w:rsidRDefault="00EC4142" w:rsidP="00C3446F">
            <w:pPr>
              <w:spacing w:after="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color w:val="000000"/>
                <w:sz w:val="24"/>
                <w:szCs w:val="24"/>
              </w:rPr>
              <w:t>- krąg odbiorców/zakres projektu,</w:t>
            </w:r>
          </w:p>
          <w:p w:rsidR="00C452F6" w:rsidRPr="00FE158F" w:rsidRDefault="00C452F6" w:rsidP="00C3446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- ocena  przedsięwzięcia pod względem wpływu </w:t>
            </w:r>
            <w:r w:rsidR="00EC4142" w:rsidRPr="00FE158F">
              <w:rPr>
                <w:rFonts w:ascii="Arial" w:hAnsi="Arial" w:cs="Arial"/>
                <w:i/>
                <w:sz w:val="24"/>
                <w:szCs w:val="24"/>
              </w:rPr>
              <w:t xml:space="preserve">na promocję turystyczną Białegostoku, </w:t>
            </w:r>
          </w:p>
          <w:p w:rsidR="001B778D" w:rsidRPr="00FE158F" w:rsidRDefault="00C452F6" w:rsidP="00C3446F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- dobór </w:t>
            </w:r>
            <w:r w:rsidR="00EC4142" w:rsidRPr="00FE158F">
              <w:rPr>
                <w:rFonts w:ascii="Arial" w:hAnsi="Arial" w:cs="Arial"/>
                <w:i/>
                <w:sz w:val="24"/>
                <w:szCs w:val="24"/>
              </w:rPr>
              <w:t>przyjętych narzędzi, form i metod pr</w:t>
            </w:r>
            <w:r w:rsidR="0035515A" w:rsidRPr="00FE158F">
              <w:rPr>
                <w:rFonts w:ascii="Arial" w:hAnsi="Arial" w:cs="Arial"/>
                <w:i/>
                <w:sz w:val="24"/>
                <w:szCs w:val="24"/>
              </w:rPr>
              <w:t>ezentacji</w:t>
            </w:r>
            <w:r w:rsidR="00EC4142" w:rsidRPr="00FE158F">
              <w:rPr>
                <w:rFonts w:ascii="Arial" w:hAnsi="Arial" w:cs="Arial"/>
                <w:i/>
                <w:sz w:val="24"/>
                <w:szCs w:val="24"/>
              </w:rPr>
              <w:t xml:space="preserve">i turystycznej Miasta, </w:t>
            </w:r>
          </w:p>
          <w:p w:rsidR="001B778D" w:rsidRPr="00FE158F" w:rsidRDefault="00C452F6" w:rsidP="00C3446F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 atrakcyjność i dostępność projektu dla odbiorców,</w:t>
            </w:r>
          </w:p>
          <w:p w:rsidR="001B778D" w:rsidRPr="00FE158F" w:rsidRDefault="00C452F6" w:rsidP="00C3446F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- znaczenie zadania dla </w:t>
            </w:r>
            <w:r w:rsidR="00EC4142" w:rsidRPr="00FE158F">
              <w:rPr>
                <w:rFonts w:ascii="Arial" w:hAnsi="Arial" w:cs="Arial"/>
                <w:i/>
                <w:sz w:val="24"/>
                <w:szCs w:val="24"/>
              </w:rPr>
              <w:t>rozwoju turystyki w Białymstoku,</w:t>
            </w:r>
          </w:p>
          <w:p w:rsidR="00C452F6" w:rsidRPr="00FE158F" w:rsidRDefault="00C452F6" w:rsidP="003570E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EC4142" w:rsidRPr="00FE158F">
              <w:rPr>
                <w:rFonts w:ascii="Arial" w:hAnsi="Arial" w:cs="Arial"/>
                <w:i/>
                <w:sz w:val="24"/>
                <w:szCs w:val="24"/>
              </w:rPr>
              <w:t xml:space="preserve">wielkość nakładu, wartość poznawcza i </w:t>
            </w: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jakość </w:t>
            </w:r>
            <w:r w:rsidR="00EC4142" w:rsidRPr="00FE158F">
              <w:rPr>
                <w:rFonts w:ascii="Arial" w:hAnsi="Arial" w:cs="Arial"/>
                <w:i/>
                <w:sz w:val="24"/>
                <w:szCs w:val="24"/>
              </w:rPr>
              <w:t>planowanych publikacji</w:t>
            </w:r>
            <w:r w:rsidRPr="00FE158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0-25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2F6" w:rsidRPr="00FE158F" w:rsidTr="00C3446F">
        <w:trPr>
          <w:trHeight w:val="882"/>
        </w:trPr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 xml:space="preserve">Kwalifikacje osób, przy udziale których realizowane będzie zadanie.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0- 5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68" w:type="dxa"/>
            <w:shd w:val="clear" w:color="auto" w:fill="auto"/>
          </w:tcPr>
          <w:p w:rsidR="00EC4142" w:rsidRPr="00FE158F" w:rsidRDefault="00C452F6" w:rsidP="00C3446F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 xml:space="preserve">Wysokość udziału środków finansowych własnych i pochodzących z innych źródeł na realizację zadania publicznego, w tym: </w:t>
            </w:r>
          </w:p>
          <w:p w:rsidR="00C452F6" w:rsidRPr="00FE158F" w:rsidRDefault="00C452F6" w:rsidP="00C3446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 procentowy wkład własny oferenta,</w:t>
            </w:r>
          </w:p>
          <w:p w:rsidR="00C452F6" w:rsidRPr="00FE158F" w:rsidRDefault="00C452F6" w:rsidP="00C3446F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-pozyskiwanie środków przez oferenta z innych źródeł publicznych.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0-10</w:t>
            </w:r>
          </w:p>
        </w:tc>
      </w:tr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Wkład niefinansowy (rzeczowy, osobowy), w tym świadczenia wolontariuszy i pracy społecznej członków,  planowany przez oferenta.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0-10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2F6" w:rsidRPr="00FE158F" w:rsidTr="00A17A22">
        <w:tc>
          <w:tcPr>
            <w:tcW w:w="570" w:type="dxa"/>
            <w:shd w:val="clear" w:color="auto" w:fill="auto"/>
          </w:tcPr>
          <w:p w:rsidR="00C452F6" w:rsidRPr="00FE158F" w:rsidRDefault="00C452F6" w:rsidP="003570E6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auto"/>
          </w:tcPr>
          <w:p w:rsidR="00C452F6" w:rsidRPr="00FE158F" w:rsidRDefault="00C452F6" w:rsidP="00C3446F">
            <w:pPr>
              <w:spacing w:after="0" w:line="360" w:lineRule="auto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Ocena realizacji zadań zleconych w latach poprzednich, w tym:</w:t>
            </w:r>
          </w:p>
          <w:p w:rsidR="00C452F6" w:rsidRPr="00FE158F" w:rsidRDefault="00EC4142" w:rsidP="00C3446F">
            <w:pPr>
              <w:spacing w:after="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i/>
                <w:sz w:val="24"/>
                <w:szCs w:val="24"/>
              </w:rPr>
              <w:t>- dotychczasowa współpraca podmiotu z Miastem oraz innymi instytucjami i przedstawicielami branży turystycznej (rzetelność, znajomość branży turystycznej, terminowość wykonania i rozliczania dotychczasowych zadań)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58F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="001B778D" w:rsidRPr="00FE158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:rsidR="00C452F6" w:rsidRPr="00FE158F" w:rsidRDefault="00C452F6" w:rsidP="003570E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778D" w:rsidRPr="00FE158F" w:rsidRDefault="001B778D" w:rsidP="003570E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Komisja konkursowa rekomenduje dofinansowanie ofert, które uzyskają co najmniej 70 punktów.</w:t>
      </w:r>
    </w:p>
    <w:p w:rsidR="001B778D" w:rsidRPr="00FE158F" w:rsidRDefault="001B778D" w:rsidP="003570E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FE158F">
        <w:rPr>
          <w:rFonts w:ascii="Arial" w:hAnsi="Arial" w:cs="Arial"/>
          <w:sz w:val="24"/>
          <w:szCs w:val="24"/>
        </w:rPr>
        <w:t>Decyzję o wyborze ofert i o udzieleniu dotacji oraz ich wysokości podejmuje Prezydent Miasta Białegostoku.</w:t>
      </w:r>
    </w:p>
    <w:p w:rsidR="001B778D" w:rsidRPr="00FE158F" w:rsidRDefault="001B778D" w:rsidP="003570E6">
      <w:pPr>
        <w:pStyle w:val="Tekstpodstawowy3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Podmioty składające oferty zostaną powiadomione o podjętej decyzji.</w:t>
      </w:r>
    </w:p>
    <w:p w:rsidR="001B778D" w:rsidRPr="00FE158F" w:rsidRDefault="001B778D" w:rsidP="003570E6">
      <w:pPr>
        <w:pStyle w:val="Tekstpodstawowy3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Od decyzji Prezydenta Miasta Białegostoku w sprawie wyboru ofert i udzielenia dotacji oraz ich wysokości nie stosuje się trybu odwołania.</w:t>
      </w:r>
    </w:p>
    <w:p w:rsidR="00C452F6" w:rsidRPr="00FE158F" w:rsidRDefault="00C452F6" w:rsidP="003570E6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Podlegają odrzuceniu oferty: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złożone na drukach innych niż określone w ust. 5 i nie złożone w systemie Witkac.pl, 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niepodpisane przez uprawnione osoby, 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niekompletne,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złożone po terminie, 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złożone przez podmiot, który w celach statutowych nie ma zapisanej działalności z zakresu </w:t>
      </w:r>
      <w:r w:rsidR="001B778D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turystyki i krajoznawstwa,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złożone na powierzenie realizacji zadania,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w których suma wkładu własnego finansowego w stosunku do sumy wszystkich kosztów realizacji zadania wynosi mniej niż </w:t>
      </w:r>
      <w:r w:rsidR="001B778D"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5</w:t>
      </w: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%, 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których suma kosztów administracyjnych, bezpośrednio związanych z realizacją zadania, przekracza 20% sumy wszystkich kosztów jego realizacji,</w:t>
      </w:r>
    </w:p>
    <w:p w:rsidR="00C452F6" w:rsidRPr="00FE158F" w:rsidRDefault="00C452F6" w:rsidP="003570E6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bez wypełnionego któregokolwiek z oświadczeń znajdujących się na końcu oferty,</w:t>
      </w:r>
    </w:p>
    <w:p w:rsidR="00226CD8" w:rsidRPr="00FE158F" w:rsidRDefault="00C452F6" w:rsidP="00C3446F">
      <w:pPr>
        <w:numPr>
          <w:ilvl w:val="1"/>
          <w:numId w:val="24"/>
        </w:numPr>
        <w:shd w:val="clear" w:color="auto" w:fill="FFFFFF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trzecia i kolejne oferty złożone przez tego samego wnioskodawcę.</w:t>
      </w:r>
    </w:p>
    <w:p w:rsidR="001B778D" w:rsidRPr="00FE158F" w:rsidRDefault="001B778D" w:rsidP="003570E6">
      <w:pPr>
        <w:shd w:val="clear" w:color="auto" w:fill="FFFFFF"/>
        <w:spacing w:after="0" w:line="360" w:lineRule="auto"/>
        <w:ind w:left="720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§ 7</w:t>
      </w:r>
    </w:p>
    <w:p w:rsidR="001B778D" w:rsidRPr="00FE158F" w:rsidRDefault="001B778D" w:rsidP="00C344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zrealizowanych w roku ogłoszeniach otwartego konkursu ofert i w roku poprzednim zadaniach publicznych tego samego rodzaju.</w:t>
      </w:r>
    </w:p>
    <w:p w:rsidR="001B778D" w:rsidRPr="00FE158F" w:rsidRDefault="000A45AD" w:rsidP="00C3446F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158F">
        <w:rPr>
          <w:rFonts w:ascii="Arial" w:hAnsi="Arial" w:cs="Arial"/>
          <w:color w:val="000000" w:themeColor="text1"/>
          <w:sz w:val="24"/>
          <w:szCs w:val="24"/>
        </w:rPr>
        <w:t xml:space="preserve">Podaje się do wiadomości, że w budżecie Miasta Białegostoku suma środków przeznaczonych na realizację zadań z </w:t>
      </w:r>
      <w:r w:rsidR="00570E59" w:rsidRPr="00FE158F">
        <w:rPr>
          <w:rFonts w:ascii="Arial" w:hAnsi="Arial" w:cs="Arial"/>
          <w:color w:val="000000" w:themeColor="text1"/>
          <w:sz w:val="24"/>
          <w:szCs w:val="24"/>
        </w:rPr>
        <w:t xml:space="preserve"> dziedziny turystyki i krajoznawstwa wyniosła </w:t>
      </w:r>
      <w:r w:rsidRPr="00FE158F">
        <w:rPr>
          <w:rFonts w:ascii="Arial" w:hAnsi="Arial" w:cs="Arial"/>
          <w:bCs/>
          <w:color w:val="000000" w:themeColor="text1"/>
          <w:sz w:val="24"/>
          <w:szCs w:val="24"/>
        </w:rPr>
        <w:t>w roku 202</w:t>
      </w:r>
      <w:r w:rsidR="00570E59" w:rsidRPr="00FE158F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FE158F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="00570E59" w:rsidRPr="00FE158F">
        <w:rPr>
          <w:rFonts w:ascii="Arial" w:hAnsi="Arial" w:cs="Arial"/>
          <w:bCs/>
          <w:color w:val="000000" w:themeColor="text1"/>
          <w:sz w:val="24"/>
          <w:szCs w:val="24"/>
        </w:rPr>
        <w:t>250 000</w:t>
      </w:r>
      <w:r w:rsidRPr="00FE158F">
        <w:rPr>
          <w:rFonts w:ascii="Arial" w:hAnsi="Arial" w:cs="Arial"/>
          <w:bCs/>
          <w:color w:val="000000" w:themeColor="text1"/>
          <w:sz w:val="24"/>
          <w:szCs w:val="24"/>
        </w:rPr>
        <w:t xml:space="preserve"> zł. </w:t>
      </w:r>
    </w:p>
    <w:p w:rsidR="001B778D" w:rsidRPr="00FE158F" w:rsidRDefault="001B778D" w:rsidP="003570E6">
      <w:pPr>
        <w:shd w:val="clear" w:color="auto" w:fill="FFFFFF"/>
        <w:spacing w:after="0" w:line="360" w:lineRule="auto"/>
        <w:ind w:left="720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§ 8</w:t>
      </w:r>
    </w:p>
    <w:p w:rsidR="001B778D" w:rsidRPr="00FE158F" w:rsidRDefault="001B778D" w:rsidP="00C3446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Klauzula informacyjna</w:t>
      </w:r>
    </w:p>
    <w:p w:rsidR="001B778D" w:rsidRPr="00FE158F" w:rsidRDefault="001B778D" w:rsidP="003570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x-none" w:eastAsia="x-none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Zgodnie z art. 13 ust. 1 i 2 RODO Organizator Konkursu informuje, że: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000000"/>
          <w:sz w:val="24"/>
          <w:szCs w:val="24"/>
          <w:lang w:val="x-none" w:eastAsia="x-none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Administratorem danych jest Prezydent Miasta Białegostoku, Urząd Miejski w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 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Białymstoku,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ul.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Słonimska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1, 15-950 Bia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łystok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.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000000"/>
          <w:sz w:val="24"/>
          <w:szCs w:val="24"/>
          <w:lang w:val="x-none" w:eastAsia="x-none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W sprawach ochrony danych osobowych można kontaktować się z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Inspektorem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Ochrony Danych: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Urząd Miejski w Białymstoku, ul. Słonimska 1, 15-950 Białystok, tel.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 (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85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) 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879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 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79 79, e-mail: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hyperlink r:id="rId10" w:history="1">
        <w:r w:rsidRPr="00FE158F">
          <w:rPr>
            <w:rStyle w:val="Hipercze"/>
            <w:rFonts w:ascii="Arial" w:hAnsi="Arial" w:cs="Arial"/>
            <w:bCs/>
            <w:color w:val="000000"/>
            <w:sz w:val="24"/>
            <w:szCs w:val="24"/>
            <w:lang w:val="x-none" w:eastAsia="x-none"/>
          </w:rPr>
          <w:t>bbi@um.bialystok.pl</w:t>
        </w:r>
      </w:hyperlink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.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FF0000"/>
          <w:sz w:val="24"/>
          <w:szCs w:val="24"/>
          <w:u w:val="single"/>
          <w:lang w:val="x-none" w:eastAsia="x-none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Dane osobowe będą przetwarzane w celu przeprowadzenia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otwartego konkursu ofert </w:t>
      </w:r>
      <w:r w:rsidRPr="00FE158F">
        <w:rPr>
          <w:rFonts w:ascii="Arial" w:hAnsi="Arial" w:cs="Arial"/>
          <w:color w:val="000000"/>
          <w:sz w:val="24"/>
          <w:szCs w:val="24"/>
        </w:rPr>
        <w:t xml:space="preserve">na realizację </w:t>
      </w:r>
      <w:r w:rsidRPr="00FE158F">
        <w:rPr>
          <w:rFonts w:ascii="Arial" w:hAnsi="Arial" w:cs="Arial"/>
          <w:bCs/>
          <w:color w:val="000000"/>
          <w:sz w:val="24"/>
          <w:szCs w:val="24"/>
        </w:rPr>
        <w:t xml:space="preserve">zadania publicznego z turystyki i krajoznawstwa,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na podstawie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art. 6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ust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.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1 lit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. b) i c)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RODO,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zgodnie z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ustaw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ą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z dnia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8 marca 1990 r. o samorządzie gminnym (Dz.U. z 2020 r. poz. 713 ze zm.), ustawą z dnia 24 kwietnia 2003 r. o działalności pożytku publicznego i o wolontariacie (Dz.U. z 2020 r. poz. 1057</w:t>
      </w:r>
      <w:r w:rsidR="00280D39"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z </w:t>
      </w:r>
      <w:proofErr w:type="spellStart"/>
      <w:r w:rsidR="00280D39"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późn</w:t>
      </w:r>
      <w:proofErr w:type="spellEnd"/>
      <w:r w:rsidR="00280D39"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. zm.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).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000000"/>
          <w:sz w:val="24"/>
          <w:szCs w:val="24"/>
          <w:lang w:val="x-none" w:eastAsia="x-none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Dane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osobowe zostaną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udostępnione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 xml:space="preserve"> członkom 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komisji konkursowej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, innym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uczestnikom konkursu oraz podmiotom, którym dane zostały powierzone do przetwarzania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>.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000000"/>
          <w:sz w:val="24"/>
          <w:szCs w:val="24"/>
          <w:lang w:val="x-none" w:eastAsia="x-none"/>
        </w:rPr>
      </w:pPr>
      <w:r w:rsidRPr="00FE158F">
        <w:rPr>
          <w:rFonts w:ascii="Arial" w:hAnsi="Arial" w:cs="Arial"/>
          <w:color w:val="000000"/>
          <w:sz w:val="24"/>
          <w:szCs w:val="24"/>
        </w:rPr>
        <w:t>Pozyskane dane będą przechowywane przez okres 5 lat, a w przypadku danych zawartych w umowach o udzielenie dotacji przez okres 10 lat;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000000"/>
          <w:sz w:val="24"/>
          <w:szCs w:val="24"/>
          <w:lang w:val="x-none" w:eastAsia="x-none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Uczestnikom konkursu przysługuje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prawo do dostępu oraz sprostowania danych osobowych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(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lub wniesienia sprzeciwu wobec przetwarzania,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w sytuacjach przewidzianych przepisami prawa.</w:t>
      </w:r>
    </w:p>
    <w:p w:rsidR="00700C5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W związku z przetwarzaniem danych osobowych przysługuje prawo do wniesienia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skargi do organu nadzorczego, którym jest Prezes Urzędu Ochrony Danych Osobowych, gdy</w:t>
      </w:r>
      <w:r w:rsidRPr="00FE158F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 zajdzie podejrzenie, że </w:t>
      </w:r>
      <w:r w:rsidRPr="00FE158F">
        <w:rPr>
          <w:rFonts w:ascii="Arial" w:hAnsi="Arial" w:cs="Arial"/>
          <w:bCs/>
          <w:color w:val="000000"/>
          <w:sz w:val="24"/>
          <w:szCs w:val="24"/>
          <w:lang w:val="x-none" w:eastAsia="x-none"/>
        </w:rPr>
        <w:t>przetwarzanie danych osobowych narusza przepisy RODO.</w:t>
      </w:r>
    </w:p>
    <w:p w:rsidR="001B778D" w:rsidRPr="00FE158F" w:rsidRDefault="001B778D" w:rsidP="003570E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 xml:space="preserve">Podanie danych wynika z przepisów ustawy, a ich niepodanie skutkować będzie odrzuceniem oferty lub niepodpisaniem umowy. </w:t>
      </w:r>
    </w:p>
    <w:p w:rsidR="00D1200B" w:rsidRPr="00FE158F" w:rsidRDefault="001B778D" w:rsidP="007164C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FE158F">
        <w:rPr>
          <w:rFonts w:ascii="Arial" w:hAnsi="Arial" w:cs="Arial"/>
          <w:color w:val="000000"/>
          <w:sz w:val="24"/>
          <w:szCs w:val="24"/>
        </w:rPr>
        <w:t>Dane nie będą podlegał</w:t>
      </w:r>
      <w:r w:rsidRPr="00FE158F">
        <w:rPr>
          <w:rFonts w:ascii="Arial" w:hAnsi="Arial" w:cs="Arial"/>
          <w:color w:val="000000"/>
          <w:sz w:val="24"/>
          <w:szCs w:val="24"/>
          <w:lang w:eastAsia="x-none"/>
        </w:rPr>
        <w:t>y zautomatyzowanemu podejmowaniu decyzji, w tym profilowaniu.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</w:p>
    <w:p w:rsidR="007164C6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dr. hab. Tadeusz Truskolaski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:rsidR="007164C6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>Departamentu Kultury, Promocji i Sportu</w:t>
      </w:r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158F">
        <w:rPr>
          <w:rFonts w:ascii="Arial" w:eastAsia="Times New Roman" w:hAnsi="Arial" w:cs="Arial"/>
          <w:sz w:val="24"/>
          <w:szCs w:val="24"/>
          <w:lang w:eastAsia="pl-PL"/>
        </w:rPr>
        <w:t xml:space="preserve">Edyta Marzena </w:t>
      </w:r>
      <w:proofErr w:type="spellStart"/>
      <w:r w:rsidRPr="00FE158F">
        <w:rPr>
          <w:rFonts w:ascii="Arial" w:eastAsia="Times New Roman" w:hAnsi="Arial" w:cs="Arial"/>
          <w:sz w:val="24"/>
          <w:szCs w:val="24"/>
          <w:lang w:eastAsia="pl-PL"/>
        </w:rPr>
        <w:t>Mozyrska</w:t>
      </w:r>
      <w:proofErr w:type="spellEnd"/>
    </w:p>
    <w:p w:rsidR="00D1200B" w:rsidRPr="00FE158F" w:rsidRDefault="00D1200B" w:rsidP="003570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200B" w:rsidRPr="00FE158F" w:rsidRDefault="00D1200B" w:rsidP="003570E6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sectPr w:rsidR="00D1200B" w:rsidRPr="00FE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A2" w:rsidRDefault="00310CA2" w:rsidP="00310CA2">
      <w:pPr>
        <w:spacing w:after="0" w:line="240" w:lineRule="auto"/>
      </w:pPr>
      <w:r>
        <w:separator/>
      </w:r>
    </w:p>
  </w:endnote>
  <w:end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A2" w:rsidRDefault="00310CA2" w:rsidP="00310CA2">
      <w:pPr>
        <w:spacing w:after="0" w:line="240" w:lineRule="auto"/>
      </w:pPr>
      <w:r>
        <w:separator/>
      </w:r>
    </w:p>
  </w:footnote>
  <w:foot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footnote>
  <w:footnote w:id="1">
    <w:p w:rsidR="00310CA2" w:rsidRPr="007B5569" w:rsidRDefault="00310CA2" w:rsidP="00310CA2">
      <w:pPr>
        <w:pStyle w:val="Tekstprzypisudolnego"/>
        <w:rPr>
          <w:rFonts w:ascii="Arial" w:hAnsi="Arial" w:cs="Arial"/>
          <w:sz w:val="24"/>
          <w:szCs w:val="24"/>
        </w:rPr>
      </w:pPr>
      <w:r w:rsidRPr="007B556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5569">
        <w:rPr>
          <w:rFonts w:ascii="Arial" w:hAnsi="Arial" w:cs="Arial"/>
          <w:sz w:val="24"/>
          <w:szCs w:val="24"/>
        </w:rPr>
        <w:t xml:space="preserve"> </w:t>
      </w:r>
      <w:r w:rsidR="00E21619" w:rsidRPr="007B5569">
        <w:rPr>
          <w:rFonts w:ascii="Arial" w:hAnsi="Arial" w:cs="Arial"/>
          <w:sz w:val="24"/>
          <w:szCs w:val="24"/>
        </w:rPr>
        <w:t>Zmiany tekstu jednolitego wymienionej ustawy zostały ogłoszone w Dz.U. z 2022 r. poz. 583.</w:t>
      </w:r>
    </w:p>
  </w:footnote>
  <w:footnote w:id="2">
    <w:p w:rsidR="00203621" w:rsidRPr="005C3DCD" w:rsidRDefault="00203621" w:rsidP="00203621">
      <w:pPr>
        <w:pStyle w:val="Default"/>
        <w:rPr>
          <w:sz w:val="20"/>
          <w:szCs w:val="20"/>
        </w:rPr>
      </w:pPr>
      <w:r w:rsidRPr="007B5569">
        <w:rPr>
          <w:rStyle w:val="Odwoanieprzypisudolnego"/>
          <w:rFonts w:ascii="Arial" w:hAnsi="Arial" w:cs="Arial"/>
        </w:rPr>
        <w:footnoteRef/>
      </w:r>
      <w:r w:rsidRPr="007B5569">
        <w:rPr>
          <w:rFonts w:ascii="Arial" w:hAnsi="Arial" w:cs="Arial"/>
        </w:rPr>
        <w:t xml:space="preserve"> Zmiany tekstu jednolitego wymienionej ustawy zostały ogłoszone w Dz.U. z 2021 r. poz. </w:t>
      </w:r>
      <w:r w:rsidRPr="007B5569">
        <w:rPr>
          <w:rFonts w:ascii="Arial" w:hAnsi="Arial" w:cs="Arial"/>
          <w:bCs/>
        </w:rPr>
        <w:t>1038, 1243, 1535</w:t>
      </w:r>
      <w:r w:rsidR="007B5569">
        <w:rPr>
          <w:rFonts w:ascii="Arial" w:hAnsi="Arial" w:cs="Arial"/>
          <w:bCs/>
        </w:rPr>
        <w:t xml:space="preserve"> </w:t>
      </w:r>
      <w:r w:rsidRPr="007B5569">
        <w:rPr>
          <w:rFonts w:ascii="Arial" w:hAnsi="Arial" w:cs="Arial"/>
          <w:bCs/>
        </w:rPr>
        <w:t>i 2490.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1AB"/>
    <w:multiLevelType w:val="hybridMultilevel"/>
    <w:tmpl w:val="99FE40D2"/>
    <w:lvl w:ilvl="0" w:tplc="E0B4D6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20150"/>
    <w:multiLevelType w:val="hybridMultilevel"/>
    <w:tmpl w:val="95149514"/>
    <w:lvl w:ilvl="0" w:tplc="430C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2C836">
      <w:start w:val="5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EA48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D8566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7F5"/>
    <w:multiLevelType w:val="hybridMultilevel"/>
    <w:tmpl w:val="824646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25382"/>
    <w:multiLevelType w:val="hybridMultilevel"/>
    <w:tmpl w:val="22D49E84"/>
    <w:lvl w:ilvl="0" w:tplc="A99A1E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A5F8C"/>
    <w:multiLevelType w:val="multilevel"/>
    <w:tmpl w:val="AADC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21F38"/>
    <w:multiLevelType w:val="hybridMultilevel"/>
    <w:tmpl w:val="9A2E6728"/>
    <w:lvl w:ilvl="0" w:tplc="8BE0994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BA05BB4"/>
    <w:multiLevelType w:val="hybridMultilevel"/>
    <w:tmpl w:val="A8CAE6AC"/>
    <w:lvl w:ilvl="0" w:tplc="0E764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A4F"/>
    <w:multiLevelType w:val="hybridMultilevel"/>
    <w:tmpl w:val="8640BC9C"/>
    <w:lvl w:ilvl="0" w:tplc="5CC69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254"/>
    <w:multiLevelType w:val="hybridMultilevel"/>
    <w:tmpl w:val="753630F8"/>
    <w:lvl w:ilvl="0" w:tplc="A4F2743A">
      <w:start w:val="1"/>
      <w:numFmt w:val="lowerLetter"/>
      <w:lvlText w:val="%1)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9D391E"/>
    <w:multiLevelType w:val="singleLevel"/>
    <w:tmpl w:val="E9E0D5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10" w15:restartNumberingAfterBreak="0">
    <w:nsid w:val="3C7C3209"/>
    <w:multiLevelType w:val="hybridMultilevel"/>
    <w:tmpl w:val="858E02CC"/>
    <w:lvl w:ilvl="0" w:tplc="C8225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137D"/>
    <w:multiLevelType w:val="hybridMultilevel"/>
    <w:tmpl w:val="7C7414E4"/>
    <w:lvl w:ilvl="0" w:tplc="0EA8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FE9B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5768F"/>
    <w:multiLevelType w:val="multilevel"/>
    <w:tmpl w:val="B5BA3F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none"/>
      <w:lvlText w:val="2)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sz w:val="20"/>
        <w:szCs w:val="20"/>
      </w:rPr>
    </w:lvl>
  </w:abstractNum>
  <w:abstractNum w:abstractNumId="13" w15:restartNumberingAfterBreak="0">
    <w:nsid w:val="43A3014A"/>
    <w:multiLevelType w:val="hybridMultilevel"/>
    <w:tmpl w:val="A1A60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1494F"/>
    <w:multiLevelType w:val="hybridMultilevel"/>
    <w:tmpl w:val="3008F4F4"/>
    <w:lvl w:ilvl="0" w:tplc="D6F031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41BE80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B47D3"/>
    <w:multiLevelType w:val="hybridMultilevel"/>
    <w:tmpl w:val="835E39C0"/>
    <w:lvl w:ilvl="0" w:tplc="D1CC33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E5E88"/>
    <w:multiLevelType w:val="hybridMultilevel"/>
    <w:tmpl w:val="DBEC9928"/>
    <w:lvl w:ilvl="0" w:tplc="D880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2C3115"/>
    <w:multiLevelType w:val="hybridMultilevel"/>
    <w:tmpl w:val="A4C6A8D8"/>
    <w:lvl w:ilvl="0" w:tplc="E7903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AC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E4D7F"/>
    <w:multiLevelType w:val="hybridMultilevel"/>
    <w:tmpl w:val="993047D0"/>
    <w:lvl w:ilvl="0" w:tplc="2C3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06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A3646E"/>
    <w:multiLevelType w:val="hybridMultilevel"/>
    <w:tmpl w:val="AA5C3A68"/>
    <w:lvl w:ilvl="0" w:tplc="E4648278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DB75704"/>
    <w:multiLevelType w:val="hybridMultilevel"/>
    <w:tmpl w:val="AB4624A8"/>
    <w:lvl w:ilvl="0" w:tplc="A790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E4447"/>
    <w:multiLevelType w:val="hybridMultilevel"/>
    <w:tmpl w:val="0118672A"/>
    <w:lvl w:ilvl="0" w:tplc="35D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EA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14062"/>
    <w:multiLevelType w:val="hybridMultilevel"/>
    <w:tmpl w:val="835A88E8"/>
    <w:lvl w:ilvl="0" w:tplc="5FB4C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5B7BB9"/>
    <w:multiLevelType w:val="hybridMultilevel"/>
    <w:tmpl w:val="10365014"/>
    <w:lvl w:ilvl="0" w:tplc="6686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E47BE"/>
    <w:multiLevelType w:val="hybridMultilevel"/>
    <w:tmpl w:val="B156C04E"/>
    <w:lvl w:ilvl="0" w:tplc="24BA3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10B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8681D2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Arial Unicode MS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24"/>
  </w:num>
  <w:num w:numId="12">
    <w:abstractNumId w:val="25"/>
  </w:num>
  <w:num w:numId="13">
    <w:abstractNumId w:val="26"/>
  </w:num>
  <w:num w:numId="14">
    <w:abstractNumId w:val="14"/>
  </w:num>
  <w:num w:numId="15">
    <w:abstractNumId w:val="5"/>
  </w:num>
  <w:num w:numId="16">
    <w:abstractNumId w:val="17"/>
  </w:num>
  <w:num w:numId="17">
    <w:abstractNumId w:val="6"/>
  </w:num>
  <w:num w:numId="18">
    <w:abstractNumId w:val="0"/>
  </w:num>
  <w:num w:numId="19">
    <w:abstractNumId w:val="8"/>
  </w:num>
  <w:num w:numId="20">
    <w:abstractNumId w:val="21"/>
  </w:num>
  <w:num w:numId="21">
    <w:abstractNumId w:val="7"/>
  </w:num>
  <w:num w:numId="22">
    <w:abstractNumId w:val="20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0"/>
    <w:rsid w:val="0000427C"/>
    <w:rsid w:val="00007310"/>
    <w:rsid w:val="000603E7"/>
    <w:rsid w:val="00072EE8"/>
    <w:rsid w:val="0007663B"/>
    <w:rsid w:val="00081390"/>
    <w:rsid w:val="000A45AD"/>
    <w:rsid w:val="00106275"/>
    <w:rsid w:val="00130C28"/>
    <w:rsid w:val="00132542"/>
    <w:rsid w:val="001328C6"/>
    <w:rsid w:val="0014430A"/>
    <w:rsid w:val="001603B9"/>
    <w:rsid w:val="001A7DE5"/>
    <w:rsid w:val="001B778D"/>
    <w:rsid w:val="001C3791"/>
    <w:rsid w:val="001F0B99"/>
    <w:rsid w:val="001F2EC6"/>
    <w:rsid w:val="001F32EF"/>
    <w:rsid w:val="00203621"/>
    <w:rsid w:val="0021081B"/>
    <w:rsid w:val="00214653"/>
    <w:rsid w:val="0021487E"/>
    <w:rsid w:val="0021679C"/>
    <w:rsid w:val="00226CD8"/>
    <w:rsid w:val="002421F6"/>
    <w:rsid w:val="00263691"/>
    <w:rsid w:val="00280D39"/>
    <w:rsid w:val="00290D50"/>
    <w:rsid w:val="002B351F"/>
    <w:rsid w:val="002E30EA"/>
    <w:rsid w:val="002E65D7"/>
    <w:rsid w:val="00302897"/>
    <w:rsid w:val="00310CA2"/>
    <w:rsid w:val="003432A2"/>
    <w:rsid w:val="0035515A"/>
    <w:rsid w:val="003570E6"/>
    <w:rsid w:val="00374239"/>
    <w:rsid w:val="003B6CB5"/>
    <w:rsid w:val="003C0213"/>
    <w:rsid w:val="003E0399"/>
    <w:rsid w:val="003F74EE"/>
    <w:rsid w:val="00401513"/>
    <w:rsid w:val="00420229"/>
    <w:rsid w:val="00432696"/>
    <w:rsid w:val="00440D9E"/>
    <w:rsid w:val="00461836"/>
    <w:rsid w:val="00470FF9"/>
    <w:rsid w:val="004C5595"/>
    <w:rsid w:val="004D6407"/>
    <w:rsid w:val="004E0ED8"/>
    <w:rsid w:val="00527063"/>
    <w:rsid w:val="00545C13"/>
    <w:rsid w:val="00570E59"/>
    <w:rsid w:val="00571EB3"/>
    <w:rsid w:val="005D56D9"/>
    <w:rsid w:val="005F3CE8"/>
    <w:rsid w:val="00605B94"/>
    <w:rsid w:val="00614A78"/>
    <w:rsid w:val="006153C7"/>
    <w:rsid w:val="006415B3"/>
    <w:rsid w:val="00642E2A"/>
    <w:rsid w:val="00661E30"/>
    <w:rsid w:val="0067217E"/>
    <w:rsid w:val="006937B1"/>
    <w:rsid w:val="006F3AEE"/>
    <w:rsid w:val="00700C5D"/>
    <w:rsid w:val="00701B6D"/>
    <w:rsid w:val="0070280C"/>
    <w:rsid w:val="007164C6"/>
    <w:rsid w:val="00770799"/>
    <w:rsid w:val="007B5569"/>
    <w:rsid w:val="007C73D1"/>
    <w:rsid w:val="007D37AE"/>
    <w:rsid w:val="007D7785"/>
    <w:rsid w:val="00832EF9"/>
    <w:rsid w:val="008337F7"/>
    <w:rsid w:val="008362C0"/>
    <w:rsid w:val="0086256D"/>
    <w:rsid w:val="00870908"/>
    <w:rsid w:val="00893B0A"/>
    <w:rsid w:val="008E4762"/>
    <w:rsid w:val="00904CFD"/>
    <w:rsid w:val="00926A4D"/>
    <w:rsid w:val="00974198"/>
    <w:rsid w:val="009D52A8"/>
    <w:rsid w:val="009E5D6E"/>
    <w:rsid w:val="009F4186"/>
    <w:rsid w:val="00A075C6"/>
    <w:rsid w:val="00A16323"/>
    <w:rsid w:val="00A94D7E"/>
    <w:rsid w:val="00AF65C7"/>
    <w:rsid w:val="00AF7110"/>
    <w:rsid w:val="00B25956"/>
    <w:rsid w:val="00B30B65"/>
    <w:rsid w:val="00B32B0A"/>
    <w:rsid w:val="00B33270"/>
    <w:rsid w:val="00B46404"/>
    <w:rsid w:val="00B552D0"/>
    <w:rsid w:val="00B61DB5"/>
    <w:rsid w:val="00BA7CD5"/>
    <w:rsid w:val="00BB7174"/>
    <w:rsid w:val="00C1145B"/>
    <w:rsid w:val="00C3446F"/>
    <w:rsid w:val="00C452F6"/>
    <w:rsid w:val="00C47CE8"/>
    <w:rsid w:val="00C75180"/>
    <w:rsid w:val="00C81FBF"/>
    <w:rsid w:val="00C82F14"/>
    <w:rsid w:val="00C96609"/>
    <w:rsid w:val="00CB432B"/>
    <w:rsid w:val="00CB766A"/>
    <w:rsid w:val="00CC14BE"/>
    <w:rsid w:val="00CF3AAB"/>
    <w:rsid w:val="00CF45A1"/>
    <w:rsid w:val="00D00219"/>
    <w:rsid w:val="00D1200B"/>
    <w:rsid w:val="00D27787"/>
    <w:rsid w:val="00D462C6"/>
    <w:rsid w:val="00D6566F"/>
    <w:rsid w:val="00DB6A0E"/>
    <w:rsid w:val="00DC639D"/>
    <w:rsid w:val="00DD0128"/>
    <w:rsid w:val="00E21619"/>
    <w:rsid w:val="00E25CB6"/>
    <w:rsid w:val="00E34BBE"/>
    <w:rsid w:val="00E56490"/>
    <w:rsid w:val="00E81AC1"/>
    <w:rsid w:val="00E915D0"/>
    <w:rsid w:val="00E96724"/>
    <w:rsid w:val="00EC4142"/>
    <w:rsid w:val="00ED51F9"/>
    <w:rsid w:val="00ED6FF5"/>
    <w:rsid w:val="00EE7DDE"/>
    <w:rsid w:val="00F02308"/>
    <w:rsid w:val="00F125D6"/>
    <w:rsid w:val="00F3465B"/>
    <w:rsid w:val="00F55E02"/>
    <w:rsid w:val="00F70BD4"/>
    <w:rsid w:val="00FA1F85"/>
    <w:rsid w:val="00FD118D"/>
    <w:rsid w:val="00FE158F"/>
    <w:rsid w:val="00FE7D0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51A1"/>
  <w15:chartTrackingRefBased/>
  <w15:docId w15:val="{617A36C2-5D60-464C-9A44-FF715E6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CD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E5D6E"/>
    <w:rPr>
      <w:rFonts w:cs="Times New Roman"/>
      <w:b/>
      <w:bCs/>
    </w:rPr>
  </w:style>
  <w:style w:type="character" w:customStyle="1" w:styleId="3oh-">
    <w:name w:val="_3oh-"/>
    <w:basedOn w:val="Domylnaczcionkaakapitu"/>
    <w:rsid w:val="009E5D6E"/>
  </w:style>
  <w:style w:type="paragraph" w:styleId="NormalnyWeb">
    <w:name w:val="Normal (Web)"/>
    <w:basedOn w:val="Normalny"/>
    <w:uiPriority w:val="99"/>
    <w:rsid w:val="007C73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614A78"/>
    <w:pPr>
      <w:widowControl w:val="0"/>
      <w:suppressAutoHyphens/>
      <w:spacing w:after="0" w:line="240" w:lineRule="auto"/>
      <w:ind w:left="708" w:firstLine="1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rsid w:val="0061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4A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ighlight-disabled">
    <w:name w:val="highlight-disabled"/>
    <w:rsid w:val="00614A78"/>
  </w:style>
  <w:style w:type="table" w:styleId="Tabela-Siatka">
    <w:name w:val="Table Grid"/>
    <w:basedOn w:val="Standardowy"/>
    <w:uiPriority w:val="39"/>
    <w:rsid w:val="0054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B6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6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52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10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CA2"/>
    <w:rPr>
      <w:vertAlign w:val="superscript"/>
    </w:rPr>
  </w:style>
  <w:style w:type="paragraph" w:customStyle="1" w:styleId="Default">
    <w:name w:val="Default"/>
    <w:rsid w:val="00203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bi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2429-3DF8-4AFB-89DF-AF0313B2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3315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2022-03-25T07:51:00Z</cp:lastPrinted>
  <dcterms:created xsi:type="dcterms:W3CDTF">2022-04-11T07:41:00Z</dcterms:created>
  <dcterms:modified xsi:type="dcterms:W3CDTF">2022-04-11T09:56:00Z</dcterms:modified>
</cp:coreProperties>
</file>